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99D83" w14:textId="77777777" w:rsidR="00472D5A" w:rsidRPr="00775B27" w:rsidRDefault="00472D5A" w:rsidP="00472D5A">
      <w:pPr>
        <w:pStyle w:val="tkTekst"/>
        <w:spacing w:after="0" w:line="240" w:lineRule="auto"/>
        <w:jc w:val="right"/>
        <w:rPr>
          <w:rFonts w:ascii="Times New Roman" w:hAnsi="Times New Roman" w:cs="Times New Roman"/>
          <w:color w:val="0070C0"/>
          <w:sz w:val="28"/>
          <w:szCs w:val="28"/>
        </w:rPr>
      </w:pPr>
      <w:bookmarkStart w:id="0" w:name="_GoBack"/>
      <w:r w:rsidRPr="00775B27">
        <w:rPr>
          <w:rFonts w:ascii="Times New Roman" w:hAnsi="Times New Roman" w:cs="Times New Roman"/>
          <w:color w:val="0070C0"/>
          <w:sz w:val="28"/>
          <w:szCs w:val="28"/>
        </w:rPr>
        <w:t>Приложение 1</w:t>
      </w:r>
    </w:p>
    <w:p w14:paraId="2E4C7C3A" w14:textId="77777777" w:rsidR="00C6668A" w:rsidRPr="00775B27" w:rsidRDefault="00C6668A" w:rsidP="00472D5A">
      <w:pPr>
        <w:pStyle w:val="tkNazvanie"/>
        <w:spacing w:before="0"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14:paraId="452E48EA" w14:textId="77777777" w:rsidR="00974107" w:rsidRPr="00775B27" w:rsidRDefault="00974107" w:rsidP="00472D5A">
      <w:pPr>
        <w:pStyle w:val="tkNazvanie"/>
        <w:spacing w:before="0"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14:paraId="47467FC2" w14:textId="77777777" w:rsidR="00D158A8" w:rsidRPr="00775B27" w:rsidRDefault="00D158A8" w:rsidP="00472D5A">
      <w:pPr>
        <w:pStyle w:val="tkNazvanie"/>
        <w:spacing w:before="0"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Порядок </w:t>
      </w:r>
    </w:p>
    <w:p w14:paraId="76A00246" w14:textId="60D1061A" w:rsidR="00472D5A" w:rsidRPr="00775B27" w:rsidRDefault="00D158A8" w:rsidP="00472D5A">
      <w:pPr>
        <w:pStyle w:val="tkNazvanie"/>
        <w:spacing w:before="0"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начисления, уплаты, сбора и взыскания задолженности сбора за удержание лицензи</w:t>
      </w:r>
      <w:r w:rsidR="00B7060B" w:rsidRPr="00775B27">
        <w:rPr>
          <w:rFonts w:ascii="Times New Roman" w:hAnsi="Times New Roman" w:cs="Times New Roman"/>
          <w:color w:val="0070C0"/>
          <w:sz w:val="28"/>
          <w:szCs w:val="28"/>
        </w:rPr>
        <w:t>й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на право пользования недрами</w:t>
      </w:r>
    </w:p>
    <w:p w14:paraId="73843E99" w14:textId="77777777" w:rsidR="00472D5A" w:rsidRPr="00775B27" w:rsidRDefault="00472D5A" w:rsidP="00472D5A">
      <w:pPr>
        <w:pStyle w:val="tkNazvanie"/>
        <w:spacing w:before="0"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14:paraId="3362677F" w14:textId="77777777" w:rsidR="00472D5A" w:rsidRPr="00775B27" w:rsidRDefault="00472D5A" w:rsidP="00472D5A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b/>
          <w:color w:val="0070C0"/>
          <w:sz w:val="28"/>
          <w:szCs w:val="28"/>
        </w:rPr>
        <w:t>1. Общие положения</w:t>
      </w:r>
    </w:p>
    <w:p w14:paraId="61294CF9" w14:textId="7777777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1. Настоящий Порядок определяет условия </w:t>
      </w:r>
      <w:r w:rsidR="00D158A8" w:rsidRPr="00775B27">
        <w:rPr>
          <w:rFonts w:ascii="Times New Roman" w:hAnsi="Times New Roman" w:cs="Times New Roman"/>
          <w:color w:val="0070C0"/>
          <w:sz w:val="28"/>
          <w:szCs w:val="28"/>
        </w:rPr>
        <w:t>начисления, уплаты, сбора и взыскания задолженности сбора за удержание лицензии на право пользования недрами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14:paraId="087AE47F" w14:textId="7777777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2. В настоящем Порядке используются следующие термины:</w:t>
      </w:r>
    </w:p>
    <w:p w14:paraId="6D9C8F29" w14:textId="3C7A5689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восстановление действия лицензии на право пользования недрами </w:t>
      </w:r>
      <w:r w:rsidR="00B7060B" w:rsidRPr="00775B27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процедура по восстановлению действия ранее аннулированной лицензии на право пользования недрами на основании признания недействительным прекращения (аннулирования) права пользования недрами </w:t>
      </w:r>
      <w:r w:rsidR="00DE6482" w:rsidRPr="00775B27">
        <w:rPr>
          <w:rFonts w:ascii="Times New Roman" w:hAnsi="Times New Roman" w:cs="Times New Roman"/>
          <w:color w:val="0070C0"/>
          <w:sz w:val="28"/>
          <w:szCs w:val="28"/>
        </w:rPr>
        <w:t>в рамках Закона К</w:t>
      </w:r>
      <w:r w:rsidR="00A5710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ыргызской </w:t>
      </w:r>
      <w:r w:rsidR="00DE6482" w:rsidRPr="00775B27">
        <w:rPr>
          <w:rFonts w:ascii="Times New Roman" w:hAnsi="Times New Roman" w:cs="Times New Roman"/>
          <w:color w:val="0070C0"/>
          <w:sz w:val="28"/>
          <w:szCs w:val="28"/>
        </w:rPr>
        <w:t>Р</w:t>
      </w:r>
      <w:r w:rsidR="00A5710A" w:rsidRPr="00775B27">
        <w:rPr>
          <w:rFonts w:ascii="Times New Roman" w:hAnsi="Times New Roman" w:cs="Times New Roman"/>
          <w:color w:val="0070C0"/>
          <w:sz w:val="28"/>
          <w:szCs w:val="28"/>
        </w:rPr>
        <w:t>еспублики</w:t>
      </w:r>
      <w:r w:rsidR="00DE6482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«</w:t>
      </w:r>
      <w:r w:rsidR="00F44462" w:rsidRPr="00775B27">
        <w:rPr>
          <w:rFonts w:ascii="Times New Roman" w:hAnsi="Times New Roman" w:cs="Times New Roman"/>
          <w:color w:val="0070C0"/>
          <w:sz w:val="28"/>
          <w:szCs w:val="28"/>
        </w:rPr>
        <w:t>Об основах административной деятельности и административных процедурах</w:t>
      </w:r>
      <w:r w:rsidR="00DE6482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» или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решением судебного органа;</w:t>
      </w:r>
    </w:p>
    <w:p w14:paraId="2A2D0C7C" w14:textId="4949878E" w:rsidR="00472D5A" w:rsidRPr="00775B27" w:rsidRDefault="00472D5A" w:rsidP="00C809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плательщик </w:t>
      </w:r>
      <w:r w:rsidR="00686D13" w:rsidRPr="00775B27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686D13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юридическое или физическое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лицо, владеющее и осуществляющее фактическое пользование лицензией на право пользовани</w:t>
      </w:r>
      <w:r w:rsidR="00366F00" w:rsidRPr="00775B27">
        <w:rPr>
          <w:rFonts w:ascii="Times New Roman" w:hAnsi="Times New Roman" w:cs="Times New Roman"/>
          <w:color w:val="0070C0"/>
          <w:sz w:val="28"/>
          <w:szCs w:val="28"/>
        </w:rPr>
        <w:t>я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недрами;</w:t>
      </w:r>
    </w:p>
    <w:p w14:paraId="1D44BCCD" w14:textId="1308CC32" w:rsidR="00C809A1" w:rsidRPr="00775B27" w:rsidRDefault="00C809A1" w:rsidP="00C809A1">
      <w:pPr>
        <w:pStyle w:val="tkTekst"/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bCs/>
          <w:color w:val="0070C0"/>
          <w:sz w:val="28"/>
          <w:szCs w:val="28"/>
        </w:rPr>
        <w:t>сбор за удержание лицензии на право пользования недрами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366F00" w:rsidRPr="00775B27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6E7E30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взнос,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подлежащий уплате владельцем (плательщиком) лицензии на право пользования недрами;</w:t>
      </w:r>
    </w:p>
    <w:p w14:paraId="710BD073" w14:textId="1792A3BE" w:rsidR="00472D5A" w:rsidRPr="00775B27" w:rsidRDefault="00472D5A" w:rsidP="00C809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расчет сбора за удержание лицензии на право пользования недрами </w:t>
      </w:r>
      <w:r w:rsidR="00366F00" w:rsidRPr="00775B27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начисление и/или перерасчет суммы сбора за удержание лицензии на право пользования недрами, оформляемые в виде документа, содержащего в себе сведения о сборе;</w:t>
      </w:r>
    </w:p>
    <w:p w14:paraId="6D48ACA8" w14:textId="76E5195E" w:rsidR="00472D5A" w:rsidRPr="00775B27" w:rsidRDefault="00472D5A" w:rsidP="00C809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фактическое пользование лицензией на право пользования недрами </w:t>
      </w:r>
      <w:r w:rsidR="00366F00" w:rsidRPr="00775B27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владение и пользование лицензией на право пользования недрами, в том числе периоды составления технической документации, проведения по ней экспертизы и получения экспертного заключения в части экологической и промышленной безопасности, а также охраны недр, получения согласия владельца земельных прав, либо получения земельного отвода и использования определенного участка недр, включая работы по извлечению полезных ископаемых из техногенных образований;</w:t>
      </w:r>
    </w:p>
    <w:p w14:paraId="1814A3FE" w14:textId="1C7CB99A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обстоятельство непреодолимой силы (форс-мажор) </w:t>
      </w:r>
      <w:r w:rsidR="00366F00" w:rsidRPr="00775B27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обстоятельство, предотвращение которого не зависело от плательщика, который, по причине данного обстоятельства, не имел возможности осуществить фактическое пользование лицензией на право пользования недрами.</w:t>
      </w:r>
    </w:p>
    <w:p w14:paraId="4784A482" w14:textId="77777777" w:rsidR="006E7E30" w:rsidRPr="00775B27" w:rsidRDefault="006E7E30" w:rsidP="004D25AC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14:paraId="77E906AF" w14:textId="77777777" w:rsidR="00366F00" w:rsidRPr="00775B27" w:rsidRDefault="00366F00" w:rsidP="004D25AC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14:paraId="726124C4" w14:textId="77777777" w:rsidR="00366F00" w:rsidRPr="00775B27" w:rsidRDefault="00366F00" w:rsidP="004D25AC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14:paraId="46A7E578" w14:textId="77777777" w:rsidR="00472D5A" w:rsidRPr="00775B27" w:rsidRDefault="00472D5A" w:rsidP="00472D5A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>2. Основания сбора за удержание лицензии</w:t>
      </w:r>
    </w:p>
    <w:p w14:paraId="321B090E" w14:textId="77777777" w:rsidR="00472D5A" w:rsidRPr="00775B27" w:rsidRDefault="00472D5A" w:rsidP="00472D5A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b/>
          <w:color w:val="0070C0"/>
          <w:sz w:val="28"/>
          <w:szCs w:val="28"/>
        </w:rPr>
        <w:t>на право пользования недрами</w:t>
      </w:r>
    </w:p>
    <w:p w14:paraId="13CC555D" w14:textId="77777777" w:rsidR="00366F00" w:rsidRPr="00775B27" w:rsidRDefault="00366F00" w:rsidP="00472D5A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52373D78" w14:textId="38E0D31E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3. Сбор за удержание лицензии на право пользования недрами (далее </w:t>
      </w:r>
      <w:r w:rsidR="00366F00" w:rsidRPr="00775B27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сбор) подлежит уплате плательщиком, владеющим лицензией на право пользования недрами, с целью поиска и/или разведки, и/или разработки месторождений полезных ископаемых в Кыргызской Республике.</w:t>
      </w:r>
    </w:p>
    <w:p w14:paraId="2C3E0733" w14:textId="7777777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4. Объектом обложения сбором является фактическое пользование лицензией на право пользования недрами в пределах лицензионной площади по определенным видам полезных ископаемых.</w:t>
      </w:r>
    </w:p>
    <w:p w14:paraId="62A70ADD" w14:textId="77777777" w:rsidR="0015226B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5. Базой для исчисления сбора при поиске и/или разведке, и/или при разработке месторождений полезных ископаемых является размер лицензионной площади.</w:t>
      </w:r>
      <w:r w:rsidR="00CF6543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14:paraId="0D87937F" w14:textId="7243146E" w:rsidR="00472D5A" w:rsidRPr="00775B27" w:rsidRDefault="003763CC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6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. При пользовании недрами с целью разработки</w:t>
      </w:r>
      <w:r w:rsidR="0033447C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на время проектирования и строительства горнодобывающего предприятия сборы устанавливаются кратно расчетному показателю за гектар лицензионной площади. После выхода на проектную мощность, при условии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br/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90-процентного выполнения годового объема добычи полезного ископаемого, установленного </w:t>
      </w:r>
      <w:r w:rsidR="00943D3F" w:rsidRPr="00775B27">
        <w:rPr>
          <w:rFonts w:ascii="Times New Roman" w:hAnsi="Times New Roman" w:cs="Times New Roman"/>
          <w:color w:val="0070C0"/>
          <w:sz w:val="28"/>
          <w:szCs w:val="28"/>
        </w:rPr>
        <w:t>лицензионным соглашением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, сборы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br/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не уплачиваются.</w:t>
      </w:r>
      <w:r w:rsidR="00CF6543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В случае выполнения годового объема добычи полезного ископаемого менее чем на 90 процентов, плательщик обязан уплатить сбор в сумме, пропорциональной объему недовыполнения плана добычи полезных ископаемых за соответствующий год.</w:t>
      </w:r>
    </w:p>
    <w:p w14:paraId="25321E7E" w14:textId="7777777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Расчет производится по результатам годового отчета.</w:t>
      </w:r>
    </w:p>
    <w:p w14:paraId="0EC899D3" w14:textId="77777777" w:rsidR="00472D5A" w:rsidRPr="00775B27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67B357BF" w14:textId="77777777" w:rsidR="004D6C56" w:rsidRPr="00775B27" w:rsidRDefault="00472D5A" w:rsidP="00472D5A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3. Порядок исчисления, перерасчета, расчета </w:t>
      </w:r>
      <w:r w:rsidR="00122DD7" w:rsidRPr="00775B27">
        <w:rPr>
          <w:rFonts w:ascii="Times New Roman" w:hAnsi="Times New Roman" w:cs="Times New Roman"/>
          <w:b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</w:p>
    <w:p w14:paraId="40C1E328" w14:textId="663A254F" w:rsidR="00472D5A" w:rsidRPr="00775B27" w:rsidRDefault="00472D5A" w:rsidP="00472D5A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b/>
          <w:color w:val="0070C0"/>
          <w:sz w:val="28"/>
          <w:szCs w:val="28"/>
        </w:rPr>
        <w:t>за удержание лицензии на право пользования недрами</w:t>
      </w:r>
    </w:p>
    <w:p w14:paraId="4E6F0BC2" w14:textId="77777777" w:rsidR="004D6C56" w:rsidRPr="00775B27" w:rsidRDefault="004D6C56" w:rsidP="00472D5A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69345583" w14:textId="1254A40C" w:rsidR="00472D5A" w:rsidRPr="00775B27" w:rsidRDefault="003763CC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7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. Расчет сбора производится уполномоченным государственным органом по недропользованию в соответствии с размером лицензионной площади, ставк</w:t>
      </w:r>
      <w:r w:rsidR="00366F00" w:rsidRPr="00775B27">
        <w:rPr>
          <w:rFonts w:ascii="Times New Roman" w:hAnsi="Times New Roman" w:cs="Times New Roman"/>
          <w:color w:val="0070C0"/>
          <w:sz w:val="28"/>
          <w:szCs w:val="28"/>
        </w:rPr>
        <w:t>ой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по виду полезного ископаемого, датой выдачи лицензии на право пользования недрами и периодом фактического пользования недрами.</w:t>
      </w:r>
    </w:p>
    <w:p w14:paraId="17C17695" w14:textId="43761FA9" w:rsidR="00472D5A" w:rsidRPr="00775B27" w:rsidRDefault="003763CC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8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. В случае если на одной лицензионной площади плательщик занимается поиском и/или разведкой, и/или разработкой двух и более видов полезных ископаемых, размер сбора за удержание лицензии определяется только по одному виду полезного ископаемого, размер сбора по которому при произведении расчетов будет наибольшим, по отношению к другим видам полезных ископаемых.</w:t>
      </w:r>
    </w:p>
    <w:p w14:paraId="73EEEC7F" w14:textId="3314FB44" w:rsidR="00472D5A" w:rsidRPr="00775B27" w:rsidRDefault="003763CC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9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После получения лицензии на право пользования недрами, в течение 30 календарных дней </w:t>
      </w:r>
      <w:r w:rsidR="004D0E46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со дня 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фактического получения лицензионного соглашения, плательщик обязан представить в уполномоченный государственный орган по недропользованию справку о точных границах и площади айылных аймаков, входящих в состав лицензионной площади, выдаваемую </w:t>
      </w:r>
      <w:r w:rsidR="00047B4D" w:rsidRPr="00775B27">
        <w:rPr>
          <w:rFonts w:ascii="Times New Roman" w:hAnsi="Times New Roman" w:cs="Times New Roman"/>
          <w:color w:val="0070C0"/>
          <w:sz w:val="28"/>
          <w:szCs w:val="28"/>
        </w:rPr>
        <w:t>г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осударственным предприятием 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lastRenderedPageBreak/>
        <w:t>«Государственный проектн</w:t>
      </w:r>
      <w:r w:rsidR="008705EA" w:rsidRPr="00775B27">
        <w:rPr>
          <w:rFonts w:ascii="Times New Roman" w:hAnsi="Times New Roman" w:cs="Times New Roman"/>
          <w:color w:val="0070C0"/>
          <w:sz w:val="28"/>
          <w:szCs w:val="28"/>
        </w:rPr>
        <w:t>ый институт по землеустройству «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Кыргызгипрозем» при Государственном агентстве по земельным ресурсам при </w:t>
      </w:r>
      <w:r w:rsidR="00B96BCA" w:rsidRPr="00775B27">
        <w:rPr>
          <w:rFonts w:ascii="Times New Roman" w:hAnsi="Times New Roman" w:cs="Times New Roman"/>
          <w:color w:val="0070C0"/>
          <w:sz w:val="28"/>
          <w:szCs w:val="28"/>
        </w:rPr>
        <w:t>Министерстве сельского, водного хозяйства и развития регионов Кыргызской Республики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(далее </w:t>
      </w:r>
      <w:r w:rsidR="00047B4D" w:rsidRPr="00775B27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ГП «Кыргызгипрозем»).</w:t>
      </w:r>
      <w:r w:rsidR="007632E0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В случае</w:t>
      </w:r>
      <w:r w:rsidR="00047B4D" w:rsidRPr="00775B27"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="007632E0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если </w:t>
      </w:r>
      <w:r w:rsidR="009F4BE9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в установленные сроки </w:t>
      </w:r>
      <w:r w:rsidR="007632E0" w:rsidRPr="00775B27">
        <w:rPr>
          <w:rFonts w:ascii="Times New Roman" w:hAnsi="Times New Roman" w:cs="Times New Roman"/>
          <w:color w:val="0070C0"/>
          <w:sz w:val="28"/>
          <w:szCs w:val="28"/>
        </w:rPr>
        <w:t>ГП «Кыргызгипрозем» не установил точные границ</w:t>
      </w:r>
      <w:r w:rsidR="009F4BE9" w:rsidRPr="00775B27">
        <w:rPr>
          <w:rFonts w:ascii="Times New Roman" w:hAnsi="Times New Roman" w:cs="Times New Roman"/>
          <w:color w:val="0070C0"/>
          <w:sz w:val="28"/>
          <w:szCs w:val="28"/>
        </w:rPr>
        <w:t>ы</w:t>
      </w:r>
      <w:r w:rsidR="007632E0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и площади айылных аймаков, входящих в состав лицензионной площади, то сбор оплачи</w:t>
      </w:r>
      <w:r w:rsidR="009F4BE9" w:rsidRPr="00775B27">
        <w:rPr>
          <w:rFonts w:ascii="Times New Roman" w:hAnsi="Times New Roman" w:cs="Times New Roman"/>
          <w:color w:val="0070C0"/>
          <w:sz w:val="28"/>
          <w:szCs w:val="28"/>
        </w:rPr>
        <w:t>вается в республиканский бюджет в течение 30 календарных дней с</w:t>
      </w:r>
      <w:r w:rsidR="00B96BCA" w:rsidRPr="00775B27">
        <w:rPr>
          <w:rFonts w:ascii="Times New Roman" w:hAnsi="Times New Roman" w:cs="Times New Roman"/>
          <w:color w:val="0070C0"/>
          <w:sz w:val="28"/>
          <w:szCs w:val="28"/>
        </w:rPr>
        <w:t>о дня</w:t>
      </w:r>
      <w:r w:rsidR="009F4BE9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завершения срока, установленного для предоставления ответа со стороны ГП «Кыргызгипрозем» относительно точных границ и площадей айылных аймаков</w:t>
      </w:r>
      <w:r w:rsidR="007632E0" w:rsidRPr="00775B27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14:paraId="2FF3B115" w14:textId="53AA2798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="00FF2087" w:rsidRPr="00775B27">
        <w:rPr>
          <w:rFonts w:ascii="Times New Roman" w:hAnsi="Times New Roman" w:cs="Times New Roman"/>
          <w:color w:val="0070C0"/>
          <w:sz w:val="28"/>
          <w:szCs w:val="28"/>
        </w:rPr>
        <w:t>0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Уполномоченный государственный орган по недропользованию в течение 10 рабочих дней после получения справки от </w:t>
      </w:r>
      <w:r w:rsidR="00691904" w:rsidRPr="00775B27">
        <w:rPr>
          <w:rFonts w:ascii="Times New Roman" w:hAnsi="Times New Roman" w:cs="Times New Roman"/>
          <w:color w:val="0070C0"/>
          <w:sz w:val="28"/>
          <w:szCs w:val="28"/>
        </w:rPr>
        <w:br/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ГП «Кыргызгипрозем» составляет расчет сбора в </w:t>
      </w:r>
      <w:r w:rsidR="000D505A"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-х экземплярах и направляет один экземпляр </w:t>
      </w:r>
      <w:r w:rsidR="00047B4D" w:rsidRPr="00775B27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плательщику, </w:t>
      </w:r>
      <w:r w:rsidR="000D505A" w:rsidRPr="00775B27">
        <w:rPr>
          <w:rFonts w:ascii="Times New Roman" w:hAnsi="Times New Roman" w:cs="Times New Roman"/>
          <w:color w:val="0070C0"/>
          <w:sz w:val="28"/>
          <w:szCs w:val="28"/>
        </w:rPr>
        <w:t>второй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837729" w:rsidRPr="00775B27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FA1678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соответствующему </w:t>
      </w:r>
      <w:r w:rsidR="00837729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органу местного самоуправления, третий экземпляр – </w:t>
      </w:r>
      <w:r w:rsidR="000D50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в органы налоговой службы, четвертый экземпляр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остается</w:t>
      </w:r>
      <w:r w:rsidR="00837729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у уполномоченного государственного органа по недропользованию.</w:t>
      </w:r>
    </w:p>
    <w:p w14:paraId="32DD50AA" w14:textId="140DA0E3" w:rsidR="00472D5A" w:rsidRPr="00775B27" w:rsidRDefault="00837729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="00FF2087"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. Расчет сбора составляется по каждой административно-территориальной единице, на территории которой находится лицензионная площадь.</w:t>
      </w:r>
    </w:p>
    <w:p w14:paraId="6F6C6205" w14:textId="41BDD772" w:rsidR="00472D5A" w:rsidRPr="00775B27" w:rsidRDefault="00837729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="00FF2087" w:rsidRPr="00775B27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. Расчет сбора за последующие календарные годы должен предоставляться плательщику уполномоченным государственным органом по недропользованию не позднее 20 ма</w:t>
      </w:r>
      <w:r w:rsidR="0064334F" w:rsidRPr="00775B27">
        <w:rPr>
          <w:rFonts w:ascii="Times New Roman" w:hAnsi="Times New Roman" w:cs="Times New Roman"/>
          <w:color w:val="0070C0"/>
          <w:sz w:val="28"/>
          <w:szCs w:val="28"/>
        </w:rPr>
        <w:t>рта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года, за который был выдан расчет сбора.</w:t>
      </w:r>
    </w:p>
    <w:p w14:paraId="2BF958F9" w14:textId="32EC2BF4" w:rsidR="00472D5A" w:rsidRPr="00775B27" w:rsidRDefault="0064334F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="00FF2087" w:rsidRPr="00775B27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Расчет сбора подлежит перерасчету в случаях установления обстоятельств, наличие которых вносит изменения в данные, используемые при произведении расчета по начислению </w:t>
      </w:r>
      <w:r w:rsidR="001D1C4E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, в частности:</w:t>
      </w:r>
    </w:p>
    <w:p w14:paraId="17D70560" w14:textId="13452A43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а) восстановление действия, прекращени</w:t>
      </w:r>
      <w:r w:rsidR="00921FA7" w:rsidRPr="00775B27">
        <w:rPr>
          <w:rFonts w:ascii="Times New Roman" w:hAnsi="Times New Roman" w:cs="Times New Roman"/>
          <w:color w:val="0070C0"/>
          <w:sz w:val="28"/>
          <w:szCs w:val="28"/>
        </w:rPr>
        <w:t>е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(аннулирование) действия лицензии на право пользования недрами;</w:t>
      </w:r>
    </w:p>
    <w:p w14:paraId="2EF60134" w14:textId="7777777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б) изменение размера и/или расположения лицензионной площади;</w:t>
      </w:r>
    </w:p>
    <w:p w14:paraId="2E98ECC0" w14:textId="7777777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в) трансформация лицензии на право пользования недрами;</w:t>
      </w:r>
    </w:p>
    <w:p w14:paraId="3BBF58D1" w14:textId="7777777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г) обстоятельства непреодолимой силы (форс-мажор);</w:t>
      </w:r>
    </w:p>
    <w:p w14:paraId="36BF2650" w14:textId="7777777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д) установление факта несоответствия действительности данных и/или порядка начисления, использованных при расчете, перерасчете сбора;</w:t>
      </w:r>
    </w:p>
    <w:p w14:paraId="5E2DA37A" w14:textId="7777777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е) признание расчета и/или перерасчета, и/или оснований, по которым был произведен расчет и/или перерасчет, недействительными по решению суда.</w:t>
      </w:r>
    </w:p>
    <w:p w14:paraId="17E5660D" w14:textId="5AEC39AA" w:rsidR="00472D5A" w:rsidRPr="00775B27" w:rsidRDefault="007C0021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="00FF2087"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="00A6188C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При </w:t>
      </w:r>
      <w:r w:rsidR="00882A37" w:rsidRPr="00775B27">
        <w:rPr>
          <w:rFonts w:ascii="Times New Roman" w:hAnsi="Times New Roman" w:cs="Times New Roman"/>
          <w:color w:val="0070C0"/>
          <w:sz w:val="28"/>
          <w:szCs w:val="28"/>
        </w:rPr>
        <w:t>возобновлении,</w:t>
      </w:r>
      <w:r w:rsidR="00A6188C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восстановлени</w:t>
      </w:r>
      <w:r w:rsidR="00921FA7" w:rsidRPr="00775B27">
        <w:rPr>
          <w:rFonts w:ascii="Times New Roman" w:hAnsi="Times New Roman" w:cs="Times New Roman"/>
          <w:color w:val="0070C0"/>
          <w:sz w:val="28"/>
          <w:szCs w:val="28"/>
        </w:rPr>
        <w:t>и</w:t>
      </w:r>
      <w:r w:rsidR="00A6188C" w:rsidRPr="00775B27">
        <w:rPr>
          <w:rFonts w:ascii="Times New Roman" w:hAnsi="Times New Roman" w:cs="Times New Roman"/>
          <w:color w:val="0070C0"/>
          <w:sz w:val="28"/>
          <w:szCs w:val="28"/>
        </w:rPr>
        <w:t>, прекращении (аннулировании), трансформации, передаче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лицензии на прав</w:t>
      </w:r>
      <w:r w:rsidR="00A6188C" w:rsidRPr="00775B27">
        <w:rPr>
          <w:rFonts w:ascii="Times New Roman" w:hAnsi="Times New Roman" w:cs="Times New Roman"/>
          <w:color w:val="0070C0"/>
          <w:sz w:val="28"/>
          <w:szCs w:val="28"/>
        </w:rPr>
        <w:t>о пользования недрами, изменения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размера и/или расположения лицензионной площади </w:t>
      </w:r>
      <w:r w:rsidR="00A6188C" w:rsidRPr="00775B27">
        <w:rPr>
          <w:rFonts w:ascii="Times New Roman" w:hAnsi="Times New Roman" w:cs="Times New Roman"/>
          <w:color w:val="0070C0"/>
          <w:sz w:val="28"/>
          <w:szCs w:val="28"/>
        </w:rPr>
        <w:t>расчет сбора производится с даты решения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уполномоченного государственного органа по недропользованию.</w:t>
      </w:r>
    </w:p>
    <w:p w14:paraId="5688B552" w14:textId="28DDB228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="00FF2087" w:rsidRPr="00775B27">
        <w:rPr>
          <w:rFonts w:ascii="Times New Roman" w:hAnsi="Times New Roman" w:cs="Times New Roman"/>
          <w:color w:val="0070C0"/>
          <w:sz w:val="28"/>
          <w:szCs w:val="28"/>
        </w:rPr>
        <w:t>5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В случае признания </w:t>
      </w:r>
      <w:r w:rsidR="00FE083C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в установленном порядке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недействительным решения о прекращении (аннулировании) действия лицензии на право пользования недрами, период с</w:t>
      </w:r>
      <w:r w:rsidR="004D0E46" w:rsidRPr="00775B27">
        <w:rPr>
          <w:rFonts w:ascii="Times New Roman" w:hAnsi="Times New Roman" w:cs="Times New Roman"/>
          <w:color w:val="0070C0"/>
          <w:sz w:val="28"/>
          <w:szCs w:val="28"/>
        </w:rPr>
        <w:t>о дня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вынесения решения о прекращении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lastRenderedPageBreak/>
        <w:t xml:space="preserve">(аннулировании) действия лицензии на право пользования недрами до момента вынесения решения о восстановлении действия лицензии на право пользования недрами не включается в расчет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, как период фактического пользования недрами, и не влияет на определение ставки.</w:t>
      </w:r>
    </w:p>
    <w:p w14:paraId="55A0F842" w14:textId="037B7A8D" w:rsidR="00472D5A" w:rsidRPr="00775B27" w:rsidRDefault="007C0021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="00FF2087" w:rsidRPr="00775B27">
        <w:rPr>
          <w:rFonts w:ascii="Times New Roman" w:hAnsi="Times New Roman" w:cs="Times New Roman"/>
          <w:color w:val="0070C0"/>
          <w:sz w:val="28"/>
          <w:szCs w:val="28"/>
        </w:rPr>
        <w:t>6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В случае отказа плательщика от лицензии на право пользования недрами, начисление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прекращается </w:t>
      </w:r>
      <w:r w:rsidR="00B96BCA" w:rsidRPr="00775B27">
        <w:rPr>
          <w:rFonts w:ascii="Times New Roman" w:hAnsi="Times New Roman" w:cs="Times New Roman"/>
          <w:color w:val="0070C0"/>
          <w:sz w:val="28"/>
          <w:szCs w:val="28"/>
        </w:rPr>
        <w:t>со дня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вынесения уполномоченным государственным органом по недропользованию решения о прекращении (аннулировании) действия лицензии на право пользования недрами, а при отсутствии такого решения, </w:t>
      </w:r>
      <w:r w:rsidR="00961178" w:rsidRPr="00775B27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по истечении 30 календарных дней с</w:t>
      </w:r>
      <w:r w:rsidR="005C3093" w:rsidRPr="00775B27">
        <w:rPr>
          <w:rFonts w:ascii="Times New Roman" w:hAnsi="Times New Roman" w:cs="Times New Roman"/>
          <w:color w:val="0070C0"/>
          <w:sz w:val="28"/>
          <w:szCs w:val="28"/>
        </w:rPr>
        <w:t>о дня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подачи заявления об отказе плательщика от лицензии на право пользования недрами.</w:t>
      </w:r>
    </w:p>
    <w:p w14:paraId="1B60E448" w14:textId="2D213674" w:rsidR="00472D5A" w:rsidRPr="00775B27" w:rsidRDefault="007C0021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="00FF2087" w:rsidRPr="00775B27">
        <w:rPr>
          <w:rFonts w:ascii="Times New Roman" w:hAnsi="Times New Roman" w:cs="Times New Roman"/>
          <w:color w:val="0070C0"/>
          <w:sz w:val="28"/>
          <w:szCs w:val="28"/>
        </w:rPr>
        <w:t>7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. В случае прекращения (аннулирования) действия лицензии на право пользования недрами, начисление прекращается с</w:t>
      </w:r>
      <w:r w:rsidR="00B96BCA" w:rsidRPr="00775B27">
        <w:rPr>
          <w:rFonts w:ascii="Times New Roman" w:hAnsi="Times New Roman" w:cs="Times New Roman"/>
          <w:color w:val="0070C0"/>
          <w:sz w:val="28"/>
          <w:szCs w:val="28"/>
        </w:rPr>
        <w:t>о дня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вынесения уполномоченным государственным органом по недропользованию решения о прекращении (аннулировании) действия лицензии на право пользования недрами за исключением случаев, предусмотренных пунктом 1</w:t>
      </w:r>
      <w:r w:rsidR="00FF2087" w:rsidRPr="00775B27">
        <w:rPr>
          <w:rFonts w:ascii="Times New Roman" w:hAnsi="Times New Roman" w:cs="Times New Roman"/>
          <w:color w:val="0070C0"/>
          <w:sz w:val="28"/>
          <w:szCs w:val="28"/>
        </w:rPr>
        <w:t>6</w:t>
      </w:r>
      <w:r w:rsidR="009D1C8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настоящего Порядка.</w:t>
      </w:r>
    </w:p>
    <w:p w14:paraId="6F224BA3" w14:textId="38DC9B15" w:rsidR="00472D5A" w:rsidRPr="00775B27" w:rsidRDefault="001D21BB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="00514281" w:rsidRPr="00775B27">
        <w:rPr>
          <w:rFonts w:ascii="Times New Roman" w:hAnsi="Times New Roman" w:cs="Times New Roman"/>
          <w:color w:val="0070C0"/>
          <w:sz w:val="28"/>
          <w:szCs w:val="28"/>
        </w:rPr>
        <w:t>8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В случае приостановления действия лицензии на право пользования недрами, период действия приостановления включается в расчет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, как период фактического пользования недрами, за исключением случаев приостановления действия лицензии на право пользования недрами по заявке плательщика, в связи с обстоятельствами непреодолимой силы (форс-мажор).</w:t>
      </w:r>
    </w:p>
    <w:p w14:paraId="11BC8FDF" w14:textId="77AC8BED" w:rsidR="00472D5A" w:rsidRPr="00775B27" w:rsidRDefault="00514281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19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. В случае трансформации лицензии на право пользования недрами с одного вида пользования на другой, моментом начала фактического пользования лицензией на новый вид пользования недрами является момент ее выдачи плательщику. При трансформации лицензии на право пользования недрами, плательщик обязан предо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ставить справки, выдаваемые ГП «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Кыргызгипрозем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»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, о точных границах и площади айылных аймаков, входящих в лицензионную площадь лицензии на новый вид пользования недрами и в часть лицензионной площади, которая не была трансформирована.</w:t>
      </w:r>
    </w:p>
    <w:p w14:paraId="09E827F8" w14:textId="7777777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Уполномоченный государственный орган по недропользованию должен произвести перерасчет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по нетрансформированной лицензии, с учетом исключенной из расчета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лицензионной площади по лицензии на новый вид пользования недрами, в общем порядке, установленном настоящим Порядком.</w:t>
      </w:r>
    </w:p>
    <w:p w14:paraId="2A521349" w14:textId="0B34C0D9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3478AD" w:rsidRPr="00775B27">
        <w:rPr>
          <w:rFonts w:ascii="Times New Roman" w:hAnsi="Times New Roman" w:cs="Times New Roman"/>
          <w:color w:val="0070C0"/>
          <w:sz w:val="28"/>
          <w:szCs w:val="28"/>
        </w:rPr>
        <w:t>0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. В случае изменения размера и/или расположения лицензионной площади, уполномоченный государственный орган по недропользованию должен произвести перерасчет в соответствии с принятыми изменениями.</w:t>
      </w:r>
      <w:r w:rsidR="00377ACD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14:paraId="29BAA838" w14:textId="77777777" w:rsidR="00206800" w:rsidRPr="00775B27" w:rsidRDefault="00206800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При изменении размера лицензионной площади, начисленный сбор подлежит перерасчету с даты подачи заявления об изменении размера лицензионной площади в уполномоченный государственный орган</w:t>
      </w:r>
      <w:r w:rsidR="00FD6DEF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по недропользованию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после принятия уполномоченным государственным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lastRenderedPageBreak/>
        <w:t xml:space="preserve">органом по недропользованию решения об изменении размера лицензионной площади. </w:t>
      </w:r>
    </w:p>
    <w:p w14:paraId="78D437DE" w14:textId="7777777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При изменении размера и/или расположения лицензионной площади, плательщик обязан предоставить справку, о точных границах и площади айылных аймаков, входящих в лицен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зионные площади, выдаваемую ГП «Кыргызгипрозем»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в установленном порядке.</w:t>
      </w:r>
    </w:p>
    <w:p w14:paraId="00704374" w14:textId="73CFE6EE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3E6D1E"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В период действия обстоятельств непреодолимой силы (форс-мажор), препятствующих выполнению плательщиком обязательств, предусмотренных условиями лицензирования,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не начисляется.</w:t>
      </w:r>
    </w:p>
    <w:p w14:paraId="6DD859BB" w14:textId="66938101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При наступлении обстоятельств непреодолимой силы (форс-мажор) плательщик обязан уведомить об этом уполномоченный государственный орган по недропользованию в течение 60 календарных дней с</w:t>
      </w:r>
      <w:r w:rsidR="008D4608" w:rsidRPr="00775B27">
        <w:rPr>
          <w:rFonts w:ascii="Times New Roman" w:hAnsi="Times New Roman" w:cs="Times New Roman"/>
          <w:color w:val="0070C0"/>
          <w:sz w:val="28"/>
          <w:szCs w:val="28"/>
        </w:rPr>
        <w:t>о дня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наступления таких обстоятельств. В заявлении должны быть указаны характер обстоятельств непреодолимой силы (форс-мажор), срок их действия и обоснование невозможности фактического пользования недрами.</w:t>
      </w:r>
    </w:p>
    <w:p w14:paraId="1FF75BAA" w14:textId="7777777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При отсутствии такого заявления, обстоятельства непреодолимой силы (форс-мажор) и период их длительности считаются неподтвержденными и включаются в расчет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как фактическое пользование.</w:t>
      </w:r>
    </w:p>
    <w:p w14:paraId="6F844A05" w14:textId="36D80903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3E6D1E" w:rsidRPr="00775B27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. Наличие обстоятельств непреодолимой силы (форс-мажор) и срок их действия должны быть подтверждены официальными документами компетентных государственных органов, имеющих полномочия по регулированию вопросов, относящихся к характеру обстоятельств непреодолимой силы (форс-мажор). Официальные документы должны содержать точные даты наступления и окончания (в случае окончания таких обстоятельств на момент подачи заявления) действия обстоятельств непреодолимой силы (форс-мажор). Плательщик обязан приложить такие документы к своему заявлению.</w:t>
      </w:r>
    </w:p>
    <w:p w14:paraId="411883AC" w14:textId="29ABB603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3E6D1E" w:rsidRPr="00775B27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Комиссия по вопросам лицензирования недропользования уполномоченного государственного органа по недропользованию в течение 10 рабочих дней со дня подачи заявления об обстоятельствах непреодолимой силы (форс-мажор) выносит решение об отказе или принятии к учету при начислении </w:t>
      </w:r>
      <w:r w:rsidR="007A76B8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таких обстоятельств.</w:t>
      </w:r>
    </w:p>
    <w:p w14:paraId="64804003" w14:textId="7C29CA0A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3E6D1E"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. В случае, если представленное плательщиком заявление об обстоятельствах непреодолимой силы (форс-мажор) не отвечает требованиям, установленным пунктами 2</w:t>
      </w:r>
      <w:r w:rsidR="00FE083C" w:rsidRPr="00775B27">
        <w:rPr>
          <w:rFonts w:ascii="Times New Roman" w:hAnsi="Times New Roman" w:cs="Times New Roman"/>
          <w:color w:val="0070C0"/>
          <w:sz w:val="28"/>
          <w:szCs w:val="28"/>
        </w:rPr>
        <w:t>0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и 2</w:t>
      </w:r>
      <w:r w:rsidR="00FE083C"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настоящего Порядка, уполномо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ченный государственный орган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по недропользованию отказывает в приняти</w:t>
      </w:r>
      <w:r w:rsidR="007A76B8" w:rsidRPr="00775B27">
        <w:rPr>
          <w:rFonts w:ascii="Times New Roman" w:hAnsi="Times New Roman" w:cs="Times New Roman"/>
          <w:color w:val="0070C0"/>
          <w:sz w:val="28"/>
          <w:szCs w:val="28"/>
        </w:rPr>
        <w:t>и к учету при начислении 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такого обстоятельства непреодолимой силы (форс-мажор), с указанием мотивов отказа. Отказ о приняти</w:t>
      </w:r>
      <w:r w:rsidR="006D783D" w:rsidRPr="00775B27">
        <w:rPr>
          <w:rFonts w:ascii="Times New Roman" w:hAnsi="Times New Roman" w:cs="Times New Roman"/>
          <w:color w:val="0070C0"/>
          <w:sz w:val="28"/>
          <w:szCs w:val="28"/>
        </w:rPr>
        <w:t>и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к учету при начислении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обстоятельств непреодолимой силы (форс-мажор) оформляется в письменном виде и направляется плательщику в течение 7 рабочих дней по последнему известному адресу плательщика.</w:t>
      </w:r>
    </w:p>
    <w:p w14:paraId="2724ADD3" w14:textId="7F5E60A4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lastRenderedPageBreak/>
        <w:t>2</w:t>
      </w:r>
      <w:r w:rsidR="00AA08F6" w:rsidRPr="00775B27">
        <w:rPr>
          <w:rFonts w:ascii="Times New Roman" w:hAnsi="Times New Roman" w:cs="Times New Roman"/>
          <w:color w:val="0070C0"/>
          <w:sz w:val="28"/>
          <w:szCs w:val="28"/>
        </w:rPr>
        <w:t>5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Перерасчет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оформляется в виде расчета, с пометкой о причине вносимых изменений, с приложением копий подтверждающих документов.</w:t>
      </w:r>
    </w:p>
    <w:p w14:paraId="452D3F5C" w14:textId="2E206E2A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A0307E" w:rsidRPr="00775B27">
        <w:rPr>
          <w:rFonts w:ascii="Times New Roman" w:hAnsi="Times New Roman" w:cs="Times New Roman"/>
          <w:color w:val="0070C0"/>
          <w:sz w:val="28"/>
          <w:szCs w:val="28"/>
        </w:rPr>
        <w:t>6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="007A76B8" w:rsidRPr="00775B27">
        <w:rPr>
          <w:rFonts w:ascii="Times New Roman" w:hAnsi="Times New Roman" w:cs="Times New Roman"/>
          <w:color w:val="0070C0"/>
          <w:sz w:val="28"/>
          <w:szCs w:val="28"/>
        </w:rPr>
        <w:t>При возникновении необходимости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7A76B8" w:rsidRPr="00775B27">
        <w:rPr>
          <w:rFonts w:ascii="Times New Roman" w:hAnsi="Times New Roman" w:cs="Times New Roman"/>
          <w:color w:val="0070C0"/>
          <w:sz w:val="28"/>
          <w:szCs w:val="28"/>
        </w:rPr>
        <w:t>перерасчета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уполномоченный государственный орган по недропользованию производит перерасчет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, оформляемый в виде </w:t>
      </w:r>
      <w:r w:rsidR="007A76B8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нового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расчета, с пометкой о</w:t>
      </w:r>
      <w:r w:rsidR="007A76B8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причине вносимых изменений, в </w:t>
      </w:r>
      <w:r w:rsidR="000D505A"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-х экземплярах. Один экземпляр направляется плательщику, второй </w:t>
      </w:r>
      <w:r w:rsidR="007A76B8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направляется </w:t>
      </w:r>
      <w:r w:rsidR="00E861ED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соответствующему </w:t>
      </w:r>
      <w:r w:rsidR="007A76B8" w:rsidRPr="00775B27">
        <w:rPr>
          <w:rFonts w:ascii="Times New Roman" w:hAnsi="Times New Roman" w:cs="Times New Roman"/>
          <w:color w:val="0070C0"/>
          <w:sz w:val="28"/>
          <w:szCs w:val="28"/>
        </w:rPr>
        <w:t>органу местного самоуправления, третий</w:t>
      </w:r>
      <w:r w:rsidR="00D06ADF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D301EE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– </w:t>
      </w:r>
      <w:r w:rsidR="00D06ADF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в органы налоговой службы, четвертый </w:t>
      </w:r>
      <w:r w:rsidR="007A76B8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экземпляр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остается у уполномоченного государственного органа по недропользованию.</w:t>
      </w:r>
    </w:p>
    <w:p w14:paraId="73E47FBD" w14:textId="400E2A65" w:rsidR="00472D5A" w:rsidRPr="00775B27" w:rsidRDefault="007A76B8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C970C2" w:rsidRPr="00775B27">
        <w:rPr>
          <w:rFonts w:ascii="Times New Roman" w:hAnsi="Times New Roman" w:cs="Times New Roman"/>
          <w:color w:val="0070C0"/>
          <w:sz w:val="28"/>
          <w:szCs w:val="28"/>
        </w:rPr>
        <w:t>7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В случае если заявка на продление действия лицензии на право пользования недрами не рассматривается в установленный законодательством </w:t>
      </w:r>
      <w:r w:rsidR="00A0307E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в сфере </w:t>
      </w:r>
      <w:r w:rsidR="00EC4B67" w:rsidRPr="00775B27">
        <w:rPr>
          <w:rFonts w:ascii="Times New Roman" w:hAnsi="Times New Roman" w:cs="Times New Roman"/>
          <w:color w:val="0070C0"/>
          <w:sz w:val="28"/>
          <w:szCs w:val="28"/>
        </w:rPr>
        <w:t>недропользовани</w:t>
      </w:r>
      <w:r w:rsidR="00D301EE" w:rsidRPr="00775B27">
        <w:rPr>
          <w:rFonts w:ascii="Times New Roman" w:hAnsi="Times New Roman" w:cs="Times New Roman"/>
          <w:color w:val="0070C0"/>
          <w:sz w:val="28"/>
          <w:szCs w:val="28"/>
        </w:rPr>
        <w:t>я</w:t>
      </w:r>
      <w:r w:rsidR="00EC4B67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срок, </w:t>
      </w:r>
      <w:r w:rsidR="00D301EE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в 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период с</w:t>
      </w:r>
      <w:r w:rsidR="008D4608" w:rsidRPr="00775B27">
        <w:rPr>
          <w:rFonts w:ascii="Times New Roman" w:hAnsi="Times New Roman" w:cs="Times New Roman"/>
          <w:color w:val="0070C0"/>
          <w:sz w:val="28"/>
          <w:szCs w:val="28"/>
        </w:rPr>
        <w:t>о дня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окончания такого срока до момента вынесения решения по заявке лицензия считается действующей и включается в расчет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="00D301EE" w:rsidRPr="00775B27"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как период фактического пользования недрами.</w:t>
      </w:r>
    </w:p>
    <w:p w14:paraId="20057544" w14:textId="2C4EEB72" w:rsidR="00472D5A" w:rsidRPr="00775B27" w:rsidRDefault="001D21BB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C970C2" w:rsidRPr="00775B27">
        <w:rPr>
          <w:rFonts w:ascii="Times New Roman" w:hAnsi="Times New Roman" w:cs="Times New Roman"/>
          <w:color w:val="0070C0"/>
          <w:sz w:val="28"/>
          <w:szCs w:val="28"/>
        </w:rPr>
        <w:t>8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В случае передачи лицензии на право пользования недрами новому плательщику, начисление расчета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происходит в том же порядке и по той же ставке, что и до передачи лицензии на право пользования недрами.</w:t>
      </w:r>
    </w:p>
    <w:p w14:paraId="0C707212" w14:textId="5B4F7CD0" w:rsidR="00A5710A" w:rsidRPr="00775B27" w:rsidRDefault="00C970C2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29</w:t>
      </w:r>
      <w:r w:rsidR="00A5710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Отчеты по сборам за удержание лицензий на право пользования недрами предоставляются согласно законодательству Кыргызской Республики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в сфере </w:t>
      </w:r>
      <w:r w:rsidR="00A5710A" w:rsidRPr="00775B27">
        <w:rPr>
          <w:rFonts w:ascii="Times New Roman" w:hAnsi="Times New Roman" w:cs="Times New Roman"/>
          <w:color w:val="0070C0"/>
          <w:sz w:val="28"/>
          <w:szCs w:val="28"/>
        </w:rPr>
        <w:t>неналоговых доход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ов</w:t>
      </w:r>
      <w:r w:rsidR="00A5710A" w:rsidRPr="00775B27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14:paraId="1374264F" w14:textId="77777777" w:rsidR="00C970C2" w:rsidRPr="00775B27" w:rsidRDefault="00C970C2" w:rsidP="00365476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0F681930" w14:textId="77777777" w:rsidR="00122DD7" w:rsidRPr="00775B27" w:rsidRDefault="00472D5A" w:rsidP="00365476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4. Порядок уплаты </w:t>
      </w:r>
      <w:r w:rsidR="00122DD7" w:rsidRPr="00775B27">
        <w:rPr>
          <w:rFonts w:ascii="Times New Roman" w:hAnsi="Times New Roman" w:cs="Times New Roman"/>
          <w:b/>
          <w:color w:val="0070C0"/>
          <w:sz w:val="28"/>
          <w:szCs w:val="28"/>
        </w:rPr>
        <w:t>сбора за удержание лицензии</w:t>
      </w:r>
    </w:p>
    <w:p w14:paraId="279B0860" w14:textId="77777777" w:rsidR="00472D5A" w:rsidRPr="00775B27" w:rsidRDefault="00472D5A" w:rsidP="00365476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b/>
          <w:color w:val="0070C0"/>
          <w:sz w:val="28"/>
          <w:szCs w:val="28"/>
        </w:rPr>
        <w:t>на право пользования недрами</w:t>
      </w:r>
    </w:p>
    <w:p w14:paraId="56669455" w14:textId="77777777" w:rsidR="00636DA6" w:rsidRPr="00775B27" w:rsidRDefault="00636DA6" w:rsidP="00365476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019D1EB9" w14:textId="43D548CE" w:rsidR="00472D5A" w:rsidRPr="00775B27" w:rsidRDefault="00A5710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="00184DA0" w:rsidRPr="00775B27">
        <w:rPr>
          <w:rFonts w:ascii="Times New Roman" w:hAnsi="Times New Roman" w:cs="Times New Roman"/>
          <w:color w:val="0070C0"/>
          <w:sz w:val="28"/>
          <w:szCs w:val="28"/>
        </w:rPr>
        <w:t>0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. При получении лицензии на право пользования недрами</w:t>
      </w:r>
      <w:r w:rsidR="000A32A9" w:rsidRPr="00775B27"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плательщик, после получения расчета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, в течение 15 календарных дней должен встать на учетную регистрацию в территориальном налоговом органе по месту нахождения лицензионных площадей.</w:t>
      </w:r>
    </w:p>
    <w:p w14:paraId="03B05C81" w14:textId="0C7093C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="00184DA0"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Плательщик обязан оплатить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по расчету и/или перерасчету </w:t>
      </w:r>
      <w:r w:rsidR="007A76B8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в течение 30 календарных дней с</w:t>
      </w:r>
      <w:r w:rsidR="008D4608" w:rsidRPr="00775B27">
        <w:rPr>
          <w:rFonts w:ascii="Times New Roman" w:hAnsi="Times New Roman" w:cs="Times New Roman"/>
          <w:color w:val="0070C0"/>
          <w:sz w:val="28"/>
          <w:szCs w:val="28"/>
        </w:rPr>
        <w:t>о дня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надлежащего вручения ему расчета и/или перерасчета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, и/или уведомления о необходимости погасить платежное обязательство.</w:t>
      </w:r>
    </w:p>
    <w:p w14:paraId="1FD9644F" w14:textId="6856DDFA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="00184DA0" w:rsidRPr="00775B27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Под надлежащим вручением понимается вручение расчета и/или перерасчета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, и/или уведомления о необходимости погасить платежное обязательство лично лицензиату или его представителю под роспись, направление расчета по почте заказным письмом по последнему известному адресу плательщика.</w:t>
      </w:r>
    </w:p>
    <w:p w14:paraId="71E9E672" w14:textId="22ED9F02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="00184DA0" w:rsidRPr="00775B27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. В случае изменения у плательщика почтового адреса, плательщик обязан уведомить об этом уполномоченный государствен</w:t>
      </w:r>
      <w:r w:rsidR="007A76B8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ный орган по недропользованию и </w:t>
      </w:r>
      <w:r w:rsidR="00E861ED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соответствующий </w:t>
      </w:r>
      <w:r w:rsidR="007A76B8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орган местного самоуправления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по месту нахождения лицензионных площадей, в течение 5 рабочих дней с</w:t>
      </w:r>
      <w:r w:rsidR="008D4608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о </w:t>
      </w:r>
      <w:r w:rsidR="008D4608" w:rsidRPr="00775B27">
        <w:rPr>
          <w:rFonts w:ascii="Times New Roman" w:hAnsi="Times New Roman" w:cs="Times New Roman"/>
          <w:color w:val="0070C0"/>
          <w:sz w:val="28"/>
          <w:szCs w:val="28"/>
        </w:rPr>
        <w:lastRenderedPageBreak/>
        <w:t>дня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изменения своего почтового адреса. В случае если расчет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был направлен плательщику, сменившему свой почтовый адрес, до истечения срока на уведомление о смене почтового адреса, уполномоченный государственный орган по недропользованию в течение 7 рабочих дней с</w:t>
      </w:r>
      <w:r w:rsidR="008D4608" w:rsidRPr="00775B27">
        <w:rPr>
          <w:rFonts w:ascii="Times New Roman" w:hAnsi="Times New Roman" w:cs="Times New Roman"/>
          <w:color w:val="0070C0"/>
          <w:sz w:val="28"/>
          <w:szCs w:val="28"/>
        </w:rPr>
        <w:t>о дня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получения уведомления о смене почтового адреса должен переслать расчет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сбора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по новому адресу плательщика.</w:t>
      </w:r>
    </w:p>
    <w:p w14:paraId="353AA9B9" w14:textId="18992962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="00184DA0"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Плательщик, сменивший свой адрес и не уведомивший об этом уполномоченный государственный орган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по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недропользованию</w:t>
      </w:r>
      <w:r w:rsidR="0055750E" w:rsidRPr="00775B27"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8B2DEF" w:rsidRPr="00775B27">
        <w:rPr>
          <w:rFonts w:ascii="Times New Roman" w:hAnsi="Times New Roman" w:cs="Times New Roman"/>
          <w:color w:val="0070C0"/>
          <w:sz w:val="28"/>
          <w:szCs w:val="28"/>
        </w:rPr>
        <w:t>соответствующи</w:t>
      </w:r>
      <w:r w:rsidR="0055750E" w:rsidRPr="00775B27">
        <w:rPr>
          <w:rFonts w:ascii="Times New Roman" w:hAnsi="Times New Roman" w:cs="Times New Roman"/>
          <w:color w:val="0070C0"/>
          <w:sz w:val="28"/>
          <w:szCs w:val="28"/>
        </w:rPr>
        <w:t>е</w:t>
      </w:r>
      <w:r w:rsidR="008B2DEF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55750E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уполномоченный налоговый орган и </w:t>
      </w:r>
      <w:r w:rsidR="007A76B8" w:rsidRPr="00775B27">
        <w:rPr>
          <w:rFonts w:ascii="Times New Roman" w:hAnsi="Times New Roman" w:cs="Times New Roman"/>
          <w:color w:val="0070C0"/>
          <w:sz w:val="28"/>
          <w:szCs w:val="28"/>
        </w:rPr>
        <w:t>орган местного самоуправления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, самостоятельно несет ответственность </w:t>
      </w:r>
      <w:r w:rsidR="000A32A9" w:rsidRPr="00775B27">
        <w:rPr>
          <w:rFonts w:ascii="Times New Roman" w:hAnsi="Times New Roman" w:cs="Times New Roman"/>
          <w:color w:val="0070C0"/>
          <w:sz w:val="28"/>
          <w:szCs w:val="28"/>
        </w:rPr>
        <w:t>за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риск наступления последствий несвоевременной уплаты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, установленных законодательством </w:t>
      </w:r>
      <w:r w:rsidR="00184DA0" w:rsidRPr="00775B27">
        <w:rPr>
          <w:rFonts w:ascii="Times New Roman" w:hAnsi="Times New Roman" w:cs="Times New Roman"/>
          <w:color w:val="0070C0"/>
          <w:sz w:val="28"/>
          <w:szCs w:val="28"/>
        </w:rPr>
        <w:t>Кыргызской Республики в сфере</w:t>
      </w:r>
      <w:r w:rsidR="00EC4B67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недропользовании</w:t>
      </w:r>
      <w:r w:rsidR="00AD68BD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и неналоговых доход</w:t>
      </w:r>
      <w:r w:rsidR="00184DA0" w:rsidRPr="00775B27">
        <w:rPr>
          <w:rFonts w:ascii="Times New Roman" w:hAnsi="Times New Roman" w:cs="Times New Roman"/>
          <w:color w:val="0070C0"/>
          <w:sz w:val="28"/>
          <w:szCs w:val="28"/>
        </w:rPr>
        <w:t>ов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14:paraId="268DFBA5" w14:textId="173DDA22" w:rsidR="00472D5A" w:rsidRPr="00775B27" w:rsidRDefault="007A76B8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="00184DA0" w:rsidRPr="00775B27">
        <w:rPr>
          <w:rFonts w:ascii="Times New Roman" w:hAnsi="Times New Roman" w:cs="Times New Roman"/>
          <w:color w:val="0070C0"/>
          <w:sz w:val="28"/>
          <w:szCs w:val="28"/>
        </w:rPr>
        <w:t>5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Оплата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производится напрямую в бюджеты органов местного самоуправления. При этом, если лицензионная площадь находится на территории нескольких административно-территориальных единиц, оплата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производится на счет каждого органа местного самоуправления, пропорционально площади, которая находится на территории той или иной административно-территориальной единицы.</w:t>
      </w:r>
    </w:p>
    <w:p w14:paraId="2FFBAFD3" w14:textId="2797798A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="00184DA0" w:rsidRPr="00775B27">
        <w:rPr>
          <w:rFonts w:ascii="Times New Roman" w:hAnsi="Times New Roman" w:cs="Times New Roman"/>
          <w:color w:val="0070C0"/>
          <w:sz w:val="28"/>
          <w:szCs w:val="28"/>
        </w:rPr>
        <w:t>6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В случае если лицензионная площадь или ее часть не входит в границы айылного аймака, города, то </w:t>
      </w:r>
      <w:r w:rsidR="00365476" w:rsidRPr="00775B27">
        <w:rPr>
          <w:rFonts w:ascii="Times New Roman" w:hAnsi="Times New Roman" w:cs="Times New Roman"/>
          <w:color w:val="0070C0"/>
          <w:sz w:val="28"/>
          <w:szCs w:val="28"/>
        </w:rPr>
        <w:t>сборы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по такой лицензионной площади направляются в республиканский бюджет для дальнейшего направления в фонды развития регионов.</w:t>
      </w:r>
    </w:p>
    <w:p w14:paraId="6595050C" w14:textId="77777777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Нормы настоящего пункта применяются независимо от формы собственности земельных участков, на территории которых расположены лицензионные площади.</w:t>
      </w:r>
    </w:p>
    <w:p w14:paraId="20EF7D92" w14:textId="1DA53C8F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  <w:shd w:val="clear" w:color="auto" w:fill="FFFFFF" w:themeFill="background1"/>
        </w:rPr>
        <w:t>3</w:t>
      </w:r>
      <w:r w:rsidR="00184DA0" w:rsidRPr="00775B27">
        <w:rPr>
          <w:rFonts w:ascii="Times New Roman" w:hAnsi="Times New Roman" w:cs="Times New Roman"/>
          <w:color w:val="0070C0"/>
          <w:sz w:val="28"/>
          <w:szCs w:val="28"/>
          <w:shd w:val="clear" w:color="auto" w:fill="FFFFFF" w:themeFill="background1"/>
        </w:rPr>
        <w:t>7</w:t>
      </w:r>
      <w:r w:rsidRPr="00775B27">
        <w:rPr>
          <w:rFonts w:ascii="Times New Roman" w:hAnsi="Times New Roman" w:cs="Times New Roman"/>
          <w:color w:val="0070C0"/>
          <w:sz w:val="28"/>
          <w:szCs w:val="28"/>
          <w:shd w:val="clear" w:color="auto" w:fill="FFFFFF" w:themeFill="background1"/>
        </w:rPr>
        <w:t xml:space="preserve">. </w:t>
      </w:r>
      <w:r w:rsidR="00DB58EB" w:rsidRPr="00775B27">
        <w:rPr>
          <w:rFonts w:ascii="Times New Roman" w:hAnsi="Times New Roman" w:cs="Times New Roman"/>
          <w:color w:val="0070C0"/>
          <w:sz w:val="28"/>
          <w:szCs w:val="28"/>
          <w:shd w:val="clear" w:color="auto" w:fill="FFFFFF" w:themeFill="background1"/>
        </w:rPr>
        <w:t>Уполномоченный налоговый орган</w:t>
      </w:r>
      <w:r w:rsidRPr="00775B27">
        <w:rPr>
          <w:rFonts w:ascii="Times New Roman" w:hAnsi="Times New Roman" w:cs="Times New Roman"/>
          <w:color w:val="0070C0"/>
          <w:sz w:val="28"/>
          <w:szCs w:val="28"/>
          <w:shd w:val="clear" w:color="auto" w:fill="FFFFFF" w:themeFill="background1"/>
        </w:rPr>
        <w:t xml:space="preserve"> обязан направить расчет и/или перерасчет </w:t>
      </w:r>
      <w:r w:rsidR="00122DD7" w:rsidRPr="00775B27">
        <w:rPr>
          <w:rFonts w:ascii="Times New Roman" w:hAnsi="Times New Roman" w:cs="Times New Roman"/>
          <w:color w:val="0070C0"/>
          <w:sz w:val="28"/>
          <w:szCs w:val="28"/>
          <w:shd w:val="clear" w:color="auto" w:fill="FFFFFF" w:themeFill="background1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  <w:shd w:val="clear" w:color="auto" w:fill="FFFFFF" w:themeFill="background1"/>
        </w:rPr>
        <w:t xml:space="preserve"> в соответствующие территориальные налоговые органы по месту нахождения лицензионных площадей в течение 7 календарных дней с</w:t>
      </w:r>
      <w:r w:rsidR="008D4608" w:rsidRPr="00775B27">
        <w:rPr>
          <w:rFonts w:ascii="Times New Roman" w:hAnsi="Times New Roman" w:cs="Times New Roman"/>
          <w:color w:val="0070C0"/>
          <w:sz w:val="28"/>
          <w:szCs w:val="28"/>
          <w:shd w:val="clear" w:color="auto" w:fill="FFFFFF" w:themeFill="background1"/>
        </w:rPr>
        <w:t>о дня</w:t>
      </w:r>
      <w:r w:rsidRPr="00775B27">
        <w:rPr>
          <w:rFonts w:ascii="Times New Roman" w:hAnsi="Times New Roman" w:cs="Times New Roman"/>
          <w:color w:val="0070C0"/>
          <w:sz w:val="28"/>
          <w:szCs w:val="28"/>
          <w:shd w:val="clear" w:color="auto" w:fill="FFFFFF" w:themeFill="background1"/>
        </w:rPr>
        <w:t xml:space="preserve"> их получения.</w:t>
      </w:r>
    </w:p>
    <w:p w14:paraId="1EB10635" w14:textId="12A19B8B" w:rsidR="00472D5A" w:rsidRPr="00775B27" w:rsidRDefault="007A76B8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="00184DA0" w:rsidRPr="00775B27">
        <w:rPr>
          <w:rFonts w:ascii="Times New Roman" w:hAnsi="Times New Roman" w:cs="Times New Roman"/>
          <w:color w:val="0070C0"/>
          <w:sz w:val="28"/>
          <w:szCs w:val="28"/>
        </w:rPr>
        <w:t>8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Уполномоченный налоговый орган по месту нахождения лицензионных площадей открывает карточки лицевого счета по </w:t>
      </w:r>
      <w:r w:rsidR="00122DD7" w:rsidRPr="00775B27">
        <w:rPr>
          <w:rFonts w:ascii="Times New Roman" w:hAnsi="Times New Roman" w:cs="Times New Roman"/>
          <w:color w:val="0070C0"/>
          <w:sz w:val="28"/>
          <w:szCs w:val="28"/>
        </w:rPr>
        <w:t>сбору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за удержание лицензии. В карточке лицевого счета отражается начисленная на основании расчета сумма </w:t>
      </w:r>
      <w:r w:rsidR="00122DD7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и фактически уплаченная сумма, на основании выписки терри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ториального органа казначейства, информация которой направляется </w:t>
      </w:r>
      <w:r w:rsidR="000E7044" w:rsidRPr="00775B27">
        <w:rPr>
          <w:rFonts w:ascii="Times New Roman" w:hAnsi="Times New Roman" w:cs="Times New Roman"/>
          <w:color w:val="0070C0"/>
          <w:sz w:val="28"/>
          <w:szCs w:val="28"/>
        </w:rPr>
        <w:t>в главный налоговый орган.</w:t>
      </w:r>
    </w:p>
    <w:p w14:paraId="0847F3A0" w14:textId="10F2F5B2" w:rsidR="000E7044" w:rsidRPr="00775B27" w:rsidRDefault="00184DA0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39</w:t>
      </w:r>
      <w:r w:rsidR="000E7044" w:rsidRPr="00775B27">
        <w:rPr>
          <w:rFonts w:ascii="Times New Roman" w:hAnsi="Times New Roman" w:cs="Times New Roman"/>
          <w:color w:val="0070C0"/>
          <w:sz w:val="28"/>
          <w:szCs w:val="28"/>
        </w:rPr>
        <w:t>. У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полномоченный государственный орган по недропользованию составляет расчет </w:t>
      </w:r>
      <w:r w:rsidR="00122DD7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на каждый календарный год и направляет его плательщику</w:t>
      </w:r>
      <w:r w:rsidR="00852FD8" w:rsidRPr="00775B27">
        <w:rPr>
          <w:rFonts w:ascii="Times New Roman" w:hAnsi="Times New Roman" w:cs="Times New Roman"/>
          <w:color w:val="0070C0"/>
          <w:sz w:val="28"/>
          <w:szCs w:val="28"/>
        </w:rPr>
        <w:t>, в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0E7044" w:rsidRPr="00775B27">
        <w:rPr>
          <w:rFonts w:ascii="Times New Roman" w:hAnsi="Times New Roman" w:cs="Times New Roman"/>
          <w:color w:val="0070C0"/>
          <w:sz w:val="28"/>
          <w:szCs w:val="28"/>
        </w:rPr>
        <w:t>орган</w:t>
      </w:r>
      <w:r w:rsidR="00852FD8" w:rsidRPr="00775B27">
        <w:rPr>
          <w:rFonts w:ascii="Times New Roman" w:hAnsi="Times New Roman" w:cs="Times New Roman"/>
          <w:color w:val="0070C0"/>
          <w:sz w:val="28"/>
          <w:szCs w:val="28"/>
        </w:rPr>
        <w:t>ы</w:t>
      </w:r>
      <w:r w:rsidR="000E7044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852FD8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налоговой службы и </w:t>
      </w:r>
      <w:r w:rsidR="000E7044" w:rsidRPr="00775B27">
        <w:rPr>
          <w:rFonts w:ascii="Times New Roman" w:hAnsi="Times New Roman" w:cs="Times New Roman"/>
          <w:color w:val="0070C0"/>
          <w:sz w:val="28"/>
          <w:szCs w:val="28"/>
        </w:rPr>
        <w:t>местного самоуправления:</w:t>
      </w:r>
    </w:p>
    <w:p w14:paraId="4B5A08D5" w14:textId="77777777" w:rsidR="00472D5A" w:rsidRPr="00775B27" w:rsidRDefault="000E7044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-</w:t>
      </w:r>
      <w:r w:rsidR="00CB1983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по лицензиям на разработку </w:t>
      </w:r>
      <w:r w:rsidR="00CB1983" w:rsidRPr="00775B27">
        <w:rPr>
          <w:rFonts w:ascii="Times New Roman" w:hAnsi="Times New Roman" w:cs="Times New Roman"/>
          <w:color w:val="0070C0"/>
          <w:sz w:val="28"/>
          <w:szCs w:val="28"/>
        </w:rPr>
        <w:t>месторождений полезных ископаемых, включая отбор и использование подземных вод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после предоставления годового отчета о выполненных работах, не позднее 20 </w:t>
      </w:r>
      <w:r w:rsidR="00CB1983" w:rsidRPr="00775B27">
        <w:rPr>
          <w:rFonts w:ascii="Times New Roman" w:hAnsi="Times New Roman" w:cs="Times New Roman"/>
          <w:color w:val="0070C0"/>
          <w:sz w:val="28"/>
          <w:szCs w:val="28"/>
        </w:rPr>
        <w:t>марта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, за </w:t>
      </w:r>
      <w:r w:rsidR="00CB1983" w:rsidRPr="00775B27">
        <w:rPr>
          <w:rFonts w:ascii="Times New Roman" w:hAnsi="Times New Roman" w:cs="Times New Roman"/>
          <w:color w:val="0070C0"/>
          <w:sz w:val="28"/>
          <w:szCs w:val="28"/>
        </w:rPr>
        <w:t>отчетный год;</w:t>
      </w:r>
    </w:p>
    <w:p w14:paraId="5811A6B3" w14:textId="77777777" w:rsidR="00CB1983" w:rsidRPr="00775B27" w:rsidRDefault="00CB1983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- по лицензиям на </w:t>
      </w:r>
      <w:r w:rsidR="008705EA" w:rsidRPr="00775B27">
        <w:rPr>
          <w:rFonts w:ascii="Times New Roman" w:hAnsi="Times New Roman" w:cs="Times New Roman"/>
          <w:color w:val="0070C0"/>
          <w:sz w:val="28"/>
          <w:szCs w:val="28"/>
        </w:rPr>
        <w:t>геолого-поисковые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работы и геологоразведочны</w:t>
      </w:r>
      <w:r w:rsidR="008705EA" w:rsidRPr="00775B27">
        <w:rPr>
          <w:rFonts w:ascii="Times New Roman" w:hAnsi="Times New Roman" w:cs="Times New Roman"/>
          <w:color w:val="0070C0"/>
          <w:sz w:val="28"/>
          <w:szCs w:val="28"/>
        </w:rPr>
        <w:t>е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работы не позднее 20 марта за текущий год.</w:t>
      </w:r>
    </w:p>
    <w:p w14:paraId="3834FA45" w14:textId="04CC7BE2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lastRenderedPageBreak/>
        <w:t>Общ</w:t>
      </w:r>
      <w:r w:rsidR="00642256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ая сумма </w:t>
      </w:r>
      <w:r w:rsidR="00122DD7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за год распределяется пропорционально, по кварталам, и плательщик производит его уплату не позднее 20 числа месяца, следующего за отчетным кварталом.</w:t>
      </w:r>
    </w:p>
    <w:p w14:paraId="6371E95A" w14:textId="7A77EC53" w:rsidR="00472D5A" w:rsidRPr="00775B27" w:rsidRDefault="00A5710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="00184DA0" w:rsidRPr="00775B27">
        <w:rPr>
          <w:rFonts w:ascii="Times New Roman" w:hAnsi="Times New Roman" w:cs="Times New Roman"/>
          <w:color w:val="0070C0"/>
          <w:sz w:val="28"/>
          <w:szCs w:val="28"/>
        </w:rPr>
        <w:t>0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="00CB1983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В случае перерасчета 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плательщик обязан оплатить разницу суммы </w:t>
      </w:r>
      <w:r w:rsidR="00122DD7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в течение 30 календарных дней с</w:t>
      </w:r>
      <w:r w:rsidR="008D4608" w:rsidRPr="00775B27">
        <w:rPr>
          <w:rFonts w:ascii="Times New Roman" w:hAnsi="Times New Roman" w:cs="Times New Roman"/>
          <w:color w:val="0070C0"/>
          <w:sz w:val="28"/>
          <w:szCs w:val="28"/>
        </w:rPr>
        <w:t>о дня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получения уведомления </w:t>
      </w:r>
      <w:r w:rsidR="00C72488" w:rsidRPr="00775B27">
        <w:rPr>
          <w:rFonts w:ascii="Times New Roman" w:hAnsi="Times New Roman" w:cs="Times New Roman"/>
          <w:color w:val="0070C0"/>
          <w:sz w:val="28"/>
          <w:szCs w:val="28"/>
        </w:rPr>
        <w:br/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с перерасчетом суммы </w:t>
      </w:r>
      <w:r w:rsidR="00122DD7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14:paraId="24121C0E" w14:textId="7F2A60CF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="00184DA0" w:rsidRPr="00775B27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В случае если после перерасчета </w:t>
      </w:r>
      <w:r w:rsidR="00122DD7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обнаруживается переплата, то переплаченная сумма засчитывается в счет следующего </w:t>
      </w:r>
      <w:r w:rsidR="00122DD7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такого плательщика </w:t>
      </w:r>
      <w:r w:rsidR="00CB1983" w:rsidRPr="00775B27">
        <w:rPr>
          <w:rFonts w:ascii="Times New Roman" w:hAnsi="Times New Roman" w:cs="Times New Roman"/>
          <w:color w:val="0070C0"/>
          <w:sz w:val="28"/>
          <w:szCs w:val="28"/>
        </w:rPr>
        <w:t>органом местного самоуправления</w:t>
      </w:r>
      <w:r w:rsidR="00DB58EB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и территориальным налоговым органом или возвращается плательщику по его заявлению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14:paraId="65CB1050" w14:textId="77777777" w:rsidR="00122DD7" w:rsidRPr="00775B27" w:rsidRDefault="00122DD7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789CEAF9" w14:textId="77777777" w:rsidR="00506038" w:rsidRPr="00775B27" w:rsidRDefault="00472D5A" w:rsidP="00122DD7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5. Порядок взыскания задолженности </w:t>
      </w:r>
    </w:p>
    <w:p w14:paraId="6C552546" w14:textId="55666EFE" w:rsidR="00472D5A" w:rsidRPr="00775B27" w:rsidRDefault="00AF5469" w:rsidP="00122DD7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b/>
          <w:color w:val="0070C0"/>
          <w:sz w:val="28"/>
          <w:szCs w:val="28"/>
        </w:rPr>
        <w:t>сбор</w:t>
      </w:r>
      <w:r w:rsidR="00642256" w:rsidRPr="00775B27">
        <w:rPr>
          <w:rFonts w:ascii="Times New Roman" w:hAnsi="Times New Roman" w:cs="Times New Roman"/>
          <w:b/>
          <w:color w:val="0070C0"/>
          <w:sz w:val="28"/>
          <w:szCs w:val="28"/>
        </w:rPr>
        <w:t>а</w:t>
      </w:r>
      <w:r w:rsidRPr="00775B2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за удержание</w:t>
      </w:r>
      <w:r w:rsidR="00506038" w:rsidRPr="00775B2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775B2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лицензии </w:t>
      </w:r>
      <w:r w:rsidR="00472D5A" w:rsidRPr="00775B27">
        <w:rPr>
          <w:rFonts w:ascii="Times New Roman" w:hAnsi="Times New Roman" w:cs="Times New Roman"/>
          <w:b/>
          <w:color w:val="0070C0"/>
          <w:sz w:val="28"/>
          <w:szCs w:val="28"/>
        </w:rPr>
        <w:t>на право пользования недрами</w:t>
      </w:r>
    </w:p>
    <w:p w14:paraId="17D0F0B8" w14:textId="77777777" w:rsidR="00506038" w:rsidRPr="00775B27" w:rsidRDefault="00506038" w:rsidP="00122DD7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6E709EBE" w14:textId="23614BF9" w:rsidR="00012143" w:rsidRPr="00775B27" w:rsidRDefault="00472D5A" w:rsidP="000121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="004F5F3B" w:rsidRPr="00775B27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="00012143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В случае полной или частичной неуплаты платежа и/или нарушении сроков оплаты платежа, соответствующий территориальный налоговый орган обязан направить плательщику уведомление о необходимости погасить платежное обязательство, а уполномоченному государственному органу по реализации государственной политики по недропользованию </w:t>
      </w:r>
      <w:r w:rsidR="00642256" w:rsidRPr="00775B27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="00012143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копию уведомления, в течение 10 календарных дней </w:t>
      </w:r>
      <w:r w:rsidR="00A0201E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со дня </w:t>
      </w:r>
      <w:r w:rsidR="00012143" w:rsidRPr="00775B27">
        <w:rPr>
          <w:rFonts w:ascii="Times New Roman" w:hAnsi="Times New Roman" w:cs="Times New Roman"/>
          <w:color w:val="0070C0"/>
          <w:sz w:val="28"/>
          <w:szCs w:val="28"/>
        </w:rPr>
        <w:t>окончания срока, установленного для уплаты платежа, с указанием основания направления уведомления.</w:t>
      </w:r>
    </w:p>
    <w:p w14:paraId="7435DC4E" w14:textId="19CC5715" w:rsidR="00472D5A" w:rsidRPr="00775B27" w:rsidRDefault="00CB1983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="004F5F3B" w:rsidRPr="00775B27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Уполномоченный государственный орган по недропользованию в течение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10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рабочих дней </w:t>
      </w:r>
      <w:r w:rsidR="00951A77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со дня 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получения от </w:t>
      </w:r>
      <w:r w:rsidR="008B2DEF" w:rsidRPr="00775B27">
        <w:rPr>
          <w:rFonts w:ascii="Times New Roman" w:hAnsi="Times New Roman" w:cs="Times New Roman"/>
          <w:color w:val="0070C0"/>
          <w:sz w:val="28"/>
          <w:szCs w:val="28"/>
        </w:rPr>
        <w:t>соответствующе</w:t>
      </w:r>
      <w:r w:rsidR="00642256" w:rsidRPr="00775B27">
        <w:rPr>
          <w:rFonts w:ascii="Times New Roman" w:hAnsi="Times New Roman" w:cs="Times New Roman"/>
          <w:color w:val="0070C0"/>
          <w:sz w:val="28"/>
          <w:szCs w:val="28"/>
        </w:rPr>
        <w:t>го</w:t>
      </w:r>
      <w:r w:rsidR="008B2DEF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7E6B1C" w:rsidRPr="00775B27">
        <w:rPr>
          <w:rFonts w:ascii="Times New Roman" w:hAnsi="Times New Roman" w:cs="Times New Roman"/>
          <w:color w:val="0070C0"/>
          <w:sz w:val="28"/>
          <w:szCs w:val="28"/>
        </w:rPr>
        <w:t>территориального налогового органа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копии уведомления о необходимости погасить платежное обязательство, приостанавливает действие лицензии на право пользования недрами, на срок до трех месяцев. При этом в течение 10 рабочих дней со дня подписания протокола уполномоченный государственный орган по недропользованию направляет выписку из решения о приостановлении действия лицензии на право пользования недрами </w:t>
      </w:r>
      <w:r w:rsidR="008B2DEF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соответствующему </w:t>
      </w:r>
      <w:r w:rsidR="007E6B1C" w:rsidRPr="00775B27">
        <w:rPr>
          <w:rFonts w:ascii="Times New Roman" w:hAnsi="Times New Roman" w:cs="Times New Roman"/>
          <w:color w:val="0070C0"/>
          <w:sz w:val="28"/>
          <w:szCs w:val="28"/>
        </w:rPr>
        <w:t>территориальному налоговому органу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, с указанием причин приостановления и предписанием об устранении нарушений.</w:t>
      </w:r>
    </w:p>
    <w:p w14:paraId="51518B87" w14:textId="77777777" w:rsidR="00CB1983" w:rsidRPr="00775B27" w:rsidRDefault="00CB1983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Оплата производится в течение срока приостановления лицензии.</w:t>
      </w:r>
    </w:p>
    <w:p w14:paraId="4062A929" w14:textId="6F46E2FF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="004F5F3B"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В случае приостановления действия лицензии в </w:t>
      </w:r>
      <w:r w:rsidR="00CB1983" w:rsidRPr="00775B27">
        <w:rPr>
          <w:rFonts w:ascii="Times New Roman" w:hAnsi="Times New Roman" w:cs="Times New Roman"/>
          <w:color w:val="0070C0"/>
          <w:sz w:val="28"/>
          <w:szCs w:val="28"/>
        </w:rPr>
        <w:t>порядке, установленном пунктом 4</w:t>
      </w:r>
      <w:r w:rsidR="00E41C0A" w:rsidRPr="00775B27">
        <w:rPr>
          <w:rFonts w:ascii="Times New Roman" w:hAnsi="Times New Roman" w:cs="Times New Roman"/>
          <w:color w:val="0070C0"/>
          <w:sz w:val="28"/>
          <w:szCs w:val="28"/>
        </w:rPr>
        <w:t>8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настоящего Порядка, </w:t>
      </w:r>
      <w:r w:rsidR="00AF5469" w:rsidRPr="00775B27">
        <w:rPr>
          <w:rFonts w:ascii="Times New Roman" w:hAnsi="Times New Roman" w:cs="Times New Roman"/>
          <w:color w:val="0070C0"/>
          <w:sz w:val="28"/>
          <w:szCs w:val="28"/>
        </w:rPr>
        <w:t>сбор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начисляется и подлежит уплате до момента прекращения (аннулирования) действия лицензии на право пользования недрами.</w:t>
      </w:r>
    </w:p>
    <w:p w14:paraId="137F5982" w14:textId="250AC4F6" w:rsidR="00E41C0A" w:rsidRPr="00775B27" w:rsidRDefault="00E41C0A" w:rsidP="00E41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45. В случае непогашения платежного обязательства плательщиком в течение 30 календарных дней </w:t>
      </w:r>
      <w:r w:rsidR="00725B90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со дня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вручения ему уведомления, соответствующий территориальный налоговый орган уведомляет уполномоченный государственный орган по недропользованию о повторном непогашении платежного обязательства.</w:t>
      </w:r>
    </w:p>
    <w:p w14:paraId="17998BCC" w14:textId="77777777" w:rsidR="00E41C0A" w:rsidRPr="00775B27" w:rsidRDefault="00E41C0A" w:rsidP="00E41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7894D418" w14:textId="36D9D6AE" w:rsidR="00E41C0A" w:rsidRPr="00775B27" w:rsidRDefault="00E41C0A" w:rsidP="00E41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lastRenderedPageBreak/>
        <w:t xml:space="preserve">46. При повторном непогашении платежного обязательства в течение 7 рабочих дней </w:t>
      </w:r>
      <w:r w:rsidR="00C32692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со дня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получения уведомления о повторном непогашении платежного обязательства от соответствующего территориального налогового органа, на основании неустранения в срок причин, повлекших приостановку действия лицензии на право пользования недрами, уполномоченный государственный орган по недропользованию прекращает (аннулирует) действие лицензии на право пользования недрами.</w:t>
      </w:r>
    </w:p>
    <w:p w14:paraId="2400720C" w14:textId="27A2D074" w:rsidR="00472D5A" w:rsidRPr="00775B27" w:rsidRDefault="00472D5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="00E41C0A" w:rsidRPr="00775B27">
        <w:rPr>
          <w:rFonts w:ascii="Times New Roman" w:hAnsi="Times New Roman" w:cs="Times New Roman"/>
          <w:color w:val="0070C0"/>
          <w:sz w:val="28"/>
          <w:szCs w:val="28"/>
        </w:rPr>
        <w:t>7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Прекращение (аннулирование) действия лицензии на право пользования недрами не является основанием для освобождения от уплаты </w:t>
      </w:r>
      <w:r w:rsidR="00AF5469" w:rsidRPr="00775B27">
        <w:rPr>
          <w:rFonts w:ascii="Times New Roman" w:hAnsi="Times New Roman" w:cs="Times New Roman"/>
          <w:color w:val="0070C0"/>
          <w:sz w:val="28"/>
          <w:szCs w:val="28"/>
        </w:rPr>
        <w:t>сбора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за период до принятия решения о прекращении (аннулировании) действия лицензии на право пользования недрами.</w:t>
      </w:r>
    </w:p>
    <w:p w14:paraId="4023FC45" w14:textId="7342C135" w:rsidR="00472D5A" w:rsidRPr="00775B27" w:rsidRDefault="00CB1983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="00E41C0A" w:rsidRPr="00775B27">
        <w:rPr>
          <w:rFonts w:ascii="Times New Roman" w:hAnsi="Times New Roman" w:cs="Times New Roman"/>
          <w:color w:val="0070C0"/>
          <w:sz w:val="28"/>
          <w:szCs w:val="28"/>
        </w:rPr>
        <w:t>8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В случае прекращения (аннулирования) действия лицензии на право пользования недрами, уполномоченный государственный орган по недропользованию направляет выписку из решения о прекращении (аннулировании) действия лицензии на право пользования недрами </w:t>
      </w:r>
      <w:r w:rsidR="008B2DEF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соответствующему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>органу местного самоуправления</w:t>
      </w:r>
      <w:r w:rsidR="00DB58EB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и территориальному налоговому органу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14:paraId="3F91A89A" w14:textId="515FFBBC" w:rsidR="00472D5A" w:rsidRPr="00775B27" w:rsidRDefault="00CB1983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="00E41C0A" w:rsidRPr="00775B27">
        <w:rPr>
          <w:rFonts w:ascii="Times New Roman" w:hAnsi="Times New Roman" w:cs="Times New Roman"/>
          <w:color w:val="0070C0"/>
          <w:sz w:val="28"/>
          <w:szCs w:val="28"/>
        </w:rPr>
        <w:t>9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В случае наличия задолженности по </w:t>
      </w:r>
      <w:r w:rsidR="00AF5469" w:rsidRPr="00775B27">
        <w:rPr>
          <w:rFonts w:ascii="Times New Roman" w:hAnsi="Times New Roman" w:cs="Times New Roman"/>
          <w:color w:val="0070C0"/>
          <w:sz w:val="28"/>
          <w:szCs w:val="28"/>
        </w:rPr>
        <w:t>сбору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, </w:t>
      </w:r>
      <w:r w:rsidR="00DB58EB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территориальный налоговый </w:t>
      </w:r>
      <w:r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орган 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обязан в течение 10 рабочих дней с</w:t>
      </w:r>
      <w:r w:rsidR="008D4608" w:rsidRPr="00775B27">
        <w:rPr>
          <w:rFonts w:ascii="Times New Roman" w:hAnsi="Times New Roman" w:cs="Times New Roman"/>
          <w:color w:val="0070C0"/>
          <w:sz w:val="28"/>
          <w:szCs w:val="28"/>
        </w:rPr>
        <w:t>о дня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получения выписки из решения о прекращении (аннулировании) действия лицензии на право пользования недрами направить в суд материалы для принудительного взыскания с плательщика суммы задолженности по </w:t>
      </w:r>
      <w:r w:rsidR="00AF5469" w:rsidRPr="00775B27">
        <w:rPr>
          <w:rFonts w:ascii="Times New Roman" w:hAnsi="Times New Roman" w:cs="Times New Roman"/>
          <w:color w:val="0070C0"/>
          <w:sz w:val="28"/>
          <w:szCs w:val="28"/>
        </w:rPr>
        <w:t>сбору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14:paraId="51FDE500" w14:textId="7A0C0FED" w:rsidR="00A95A6A" w:rsidRPr="00775B27" w:rsidRDefault="00E41C0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50</w:t>
      </w:r>
      <w:r w:rsidR="00A95A6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Пени за несвоевременную уплату сбора за удержание лицензий на право пользования недрами применяются </w:t>
      </w:r>
      <w:r w:rsidR="00924EB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в соответствии с </w:t>
      </w:r>
      <w:r w:rsidR="00A95A6A" w:rsidRPr="00775B27">
        <w:rPr>
          <w:rFonts w:ascii="Times New Roman" w:hAnsi="Times New Roman" w:cs="Times New Roman"/>
          <w:color w:val="0070C0"/>
          <w:sz w:val="28"/>
          <w:szCs w:val="28"/>
        </w:rPr>
        <w:t>законодательств</w:t>
      </w:r>
      <w:r w:rsidR="00924EBA" w:rsidRPr="00775B27">
        <w:rPr>
          <w:rFonts w:ascii="Times New Roman" w:hAnsi="Times New Roman" w:cs="Times New Roman"/>
          <w:color w:val="0070C0"/>
          <w:sz w:val="28"/>
          <w:szCs w:val="28"/>
        </w:rPr>
        <w:t>ом</w:t>
      </w:r>
      <w:r w:rsidR="00A95A6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Кыргызской Республики о неналоговых доходах.</w:t>
      </w:r>
    </w:p>
    <w:p w14:paraId="14470EAA" w14:textId="2D4255E4" w:rsidR="00472D5A" w:rsidRPr="00775B27" w:rsidRDefault="00E41C0A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75B27">
        <w:rPr>
          <w:rFonts w:ascii="Times New Roman" w:hAnsi="Times New Roman" w:cs="Times New Roman"/>
          <w:color w:val="0070C0"/>
          <w:sz w:val="28"/>
          <w:szCs w:val="28"/>
        </w:rPr>
        <w:t>51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. Сумма, взысканная с плательщика через суд, распределяется в установленном </w:t>
      </w:r>
      <w:r w:rsidR="00301B25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порядке согласно 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законодательств</w:t>
      </w:r>
      <w:r w:rsidR="00301B25" w:rsidRPr="00775B27">
        <w:rPr>
          <w:rFonts w:ascii="Times New Roman" w:hAnsi="Times New Roman" w:cs="Times New Roman"/>
          <w:color w:val="0070C0"/>
          <w:sz w:val="28"/>
          <w:szCs w:val="28"/>
        </w:rPr>
        <w:t>у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E47814" w:rsidRPr="00775B27">
        <w:rPr>
          <w:rFonts w:ascii="Times New Roman" w:hAnsi="Times New Roman" w:cs="Times New Roman"/>
          <w:color w:val="0070C0"/>
          <w:sz w:val="28"/>
          <w:szCs w:val="28"/>
        </w:rPr>
        <w:t xml:space="preserve">Кыргызской Республики </w:t>
      </w:r>
      <w:r w:rsidR="003F043C" w:rsidRPr="00775B27">
        <w:rPr>
          <w:rFonts w:ascii="Times New Roman" w:hAnsi="Times New Roman" w:cs="Times New Roman"/>
          <w:color w:val="0070C0"/>
          <w:sz w:val="28"/>
          <w:szCs w:val="28"/>
        </w:rPr>
        <w:t>о неналоговых доходах</w:t>
      </w:r>
      <w:r w:rsidR="00472D5A" w:rsidRPr="00775B27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14:paraId="050A4530" w14:textId="77777777" w:rsidR="00E46C13" w:rsidRPr="00775B27" w:rsidRDefault="00E46C13" w:rsidP="00C666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bookmarkEnd w:id="0"/>
    <w:p w14:paraId="760CE31A" w14:textId="77777777" w:rsidR="00C6668A" w:rsidRPr="00775B27" w:rsidRDefault="00C6668A" w:rsidP="00C6668A">
      <w:pPr>
        <w:pBdr>
          <w:bottom w:val="single" w:sz="4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sectPr w:rsidR="00C6668A" w:rsidRPr="00775B27" w:rsidSect="00895A37">
      <w:footerReference w:type="default" r:id="rId7"/>
      <w:footerReference w:type="first" r:id="rId8"/>
      <w:pgSz w:w="11906" w:h="16838"/>
      <w:pgMar w:top="1134" w:right="1134" w:bottom="1134" w:left="1701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3E8A6" w14:textId="77777777" w:rsidR="001F4939" w:rsidRDefault="001F4939" w:rsidP="00AF5469">
      <w:pPr>
        <w:spacing w:after="0" w:line="240" w:lineRule="auto"/>
      </w:pPr>
      <w:r>
        <w:separator/>
      </w:r>
    </w:p>
  </w:endnote>
  <w:endnote w:type="continuationSeparator" w:id="0">
    <w:p w14:paraId="3822CF9D" w14:textId="77777777" w:rsidR="001F4939" w:rsidRDefault="001F4939" w:rsidP="00AF5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97029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71355FB" w14:textId="77777777" w:rsidR="005573AA" w:rsidRPr="005573AA" w:rsidRDefault="005573AA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573A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573A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573A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5B27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5573A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D03E2" w14:textId="77777777" w:rsidR="005573AA" w:rsidRDefault="005573AA">
    <w:pPr>
      <w:pStyle w:val="a5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86E1F" w14:textId="77777777" w:rsidR="001F4939" w:rsidRDefault="001F4939" w:rsidP="00AF5469">
      <w:pPr>
        <w:spacing w:after="0" w:line="240" w:lineRule="auto"/>
      </w:pPr>
      <w:r>
        <w:separator/>
      </w:r>
    </w:p>
  </w:footnote>
  <w:footnote w:type="continuationSeparator" w:id="0">
    <w:p w14:paraId="00CA82D7" w14:textId="77777777" w:rsidR="001F4939" w:rsidRDefault="001F4939" w:rsidP="00AF5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D5A"/>
    <w:rsid w:val="000017BD"/>
    <w:rsid w:val="0000550F"/>
    <w:rsid w:val="000072A1"/>
    <w:rsid w:val="00012143"/>
    <w:rsid w:val="0001775D"/>
    <w:rsid w:val="000232CF"/>
    <w:rsid w:val="00024D2B"/>
    <w:rsid w:val="00032740"/>
    <w:rsid w:val="00033551"/>
    <w:rsid w:val="00041824"/>
    <w:rsid w:val="000449FC"/>
    <w:rsid w:val="000476DA"/>
    <w:rsid w:val="00047738"/>
    <w:rsid w:val="00047B4D"/>
    <w:rsid w:val="00053E98"/>
    <w:rsid w:val="00055328"/>
    <w:rsid w:val="000577EE"/>
    <w:rsid w:val="00057AEB"/>
    <w:rsid w:val="00060B94"/>
    <w:rsid w:val="00061900"/>
    <w:rsid w:val="00062D9A"/>
    <w:rsid w:val="000637D8"/>
    <w:rsid w:val="00072519"/>
    <w:rsid w:val="00075D02"/>
    <w:rsid w:val="000765E1"/>
    <w:rsid w:val="00076ACC"/>
    <w:rsid w:val="000843B6"/>
    <w:rsid w:val="0009241B"/>
    <w:rsid w:val="00092FE4"/>
    <w:rsid w:val="000931E8"/>
    <w:rsid w:val="0009357F"/>
    <w:rsid w:val="00093688"/>
    <w:rsid w:val="00093A8C"/>
    <w:rsid w:val="0009556F"/>
    <w:rsid w:val="00096148"/>
    <w:rsid w:val="000A32A9"/>
    <w:rsid w:val="000A4D3B"/>
    <w:rsid w:val="000A5AF9"/>
    <w:rsid w:val="000B1F98"/>
    <w:rsid w:val="000B2416"/>
    <w:rsid w:val="000C3288"/>
    <w:rsid w:val="000C3BF6"/>
    <w:rsid w:val="000C7B26"/>
    <w:rsid w:val="000D208E"/>
    <w:rsid w:val="000D2F22"/>
    <w:rsid w:val="000D4253"/>
    <w:rsid w:val="000D46A9"/>
    <w:rsid w:val="000D505A"/>
    <w:rsid w:val="000D56BD"/>
    <w:rsid w:val="000D5E01"/>
    <w:rsid w:val="000D696D"/>
    <w:rsid w:val="000D7A9D"/>
    <w:rsid w:val="000D7C6C"/>
    <w:rsid w:val="000E0810"/>
    <w:rsid w:val="000E0AB4"/>
    <w:rsid w:val="000E2079"/>
    <w:rsid w:val="000E306C"/>
    <w:rsid w:val="000E3BCB"/>
    <w:rsid w:val="000E54AD"/>
    <w:rsid w:val="000E7044"/>
    <w:rsid w:val="000F0C2A"/>
    <w:rsid w:val="000F0CE5"/>
    <w:rsid w:val="000F5784"/>
    <w:rsid w:val="000F6B14"/>
    <w:rsid w:val="000F72FD"/>
    <w:rsid w:val="00107C20"/>
    <w:rsid w:val="0011390D"/>
    <w:rsid w:val="0011777E"/>
    <w:rsid w:val="00121572"/>
    <w:rsid w:val="00122171"/>
    <w:rsid w:val="00122ACC"/>
    <w:rsid w:val="00122DD7"/>
    <w:rsid w:val="00122ED1"/>
    <w:rsid w:val="00133538"/>
    <w:rsid w:val="0013640E"/>
    <w:rsid w:val="0014579E"/>
    <w:rsid w:val="0015226B"/>
    <w:rsid w:val="00152586"/>
    <w:rsid w:val="001530E3"/>
    <w:rsid w:val="00155F69"/>
    <w:rsid w:val="00156804"/>
    <w:rsid w:val="0016194F"/>
    <w:rsid w:val="00163CCE"/>
    <w:rsid w:val="00164FDE"/>
    <w:rsid w:val="00167EE1"/>
    <w:rsid w:val="001704FC"/>
    <w:rsid w:val="00171899"/>
    <w:rsid w:val="00172D70"/>
    <w:rsid w:val="0017320D"/>
    <w:rsid w:val="001772C2"/>
    <w:rsid w:val="001821DB"/>
    <w:rsid w:val="0018358B"/>
    <w:rsid w:val="001848E1"/>
    <w:rsid w:val="00184DA0"/>
    <w:rsid w:val="001863EF"/>
    <w:rsid w:val="00190DB6"/>
    <w:rsid w:val="00191A9E"/>
    <w:rsid w:val="00192E7F"/>
    <w:rsid w:val="00194DC8"/>
    <w:rsid w:val="001A31E2"/>
    <w:rsid w:val="001A47D1"/>
    <w:rsid w:val="001A632B"/>
    <w:rsid w:val="001B24EC"/>
    <w:rsid w:val="001B6328"/>
    <w:rsid w:val="001C15EE"/>
    <w:rsid w:val="001D0388"/>
    <w:rsid w:val="001D1C4E"/>
    <w:rsid w:val="001D21BB"/>
    <w:rsid w:val="001D6CDC"/>
    <w:rsid w:val="001E08F1"/>
    <w:rsid w:val="001E2BC0"/>
    <w:rsid w:val="001F26AB"/>
    <w:rsid w:val="001F2F7C"/>
    <w:rsid w:val="001F4939"/>
    <w:rsid w:val="001F5B7C"/>
    <w:rsid w:val="001F5ECD"/>
    <w:rsid w:val="0020436E"/>
    <w:rsid w:val="002048C3"/>
    <w:rsid w:val="00205486"/>
    <w:rsid w:val="00206800"/>
    <w:rsid w:val="00206E4D"/>
    <w:rsid w:val="002076C6"/>
    <w:rsid w:val="002156D7"/>
    <w:rsid w:val="0021732B"/>
    <w:rsid w:val="002205CA"/>
    <w:rsid w:val="002268AB"/>
    <w:rsid w:val="002340BD"/>
    <w:rsid w:val="00234822"/>
    <w:rsid w:val="0023634F"/>
    <w:rsid w:val="00236A6D"/>
    <w:rsid w:val="00240860"/>
    <w:rsid w:val="002530D1"/>
    <w:rsid w:val="002539F7"/>
    <w:rsid w:val="0025630A"/>
    <w:rsid w:val="00260044"/>
    <w:rsid w:val="002608CA"/>
    <w:rsid w:val="00262AD7"/>
    <w:rsid w:val="00262F4E"/>
    <w:rsid w:val="00273FFE"/>
    <w:rsid w:val="00275E6A"/>
    <w:rsid w:val="002800F7"/>
    <w:rsid w:val="00280B14"/>
    <w:rsid w:val="00280B3B"/>
    <w:rsid w:val="002821D3"/>
    <w:rsid w:val="002835B9"/>
    <w:rsid w:val="002841A2"/>
    <w:rsid w:val="00292468"/>
    <w:rsid w:val="002925D8"/>
    <w:rsid w:val="00296439"/>
    <w:rsid w:val="002A21BD"/>
    <w:rsid w:val="002A2DA9"/>
    <w:rsid w:val="002B1E49"/>
    <w:rsid w:val="002B2142"/>
    <w:rsid w:val="002B5D84"/>
    <w:rsid w:val="002C72DA"/>
    <w:rsid w:val="002D0948"/>
    <w:rsid w:val="002D5C95"/>
    <w:rsid w:val="002D68B0"/>
    <w:rsid w:val="002E125B"/>
    <w:rsid w:val="002E4209"/>
    <w:rsid w:val="002E44E1"/>
    <w:rsid w:val="002F6D50"/>
    <w:rsid w:val="002F76F1"/>
    <w:rsid w:val="00301B25"/>
    <w:rsid w:val="00306278"/>
    <w:rsid w:val="0030681B"/>
    <w:rsid w:val="003111BF"/>
    <w:rsid w:val="0031220F"/>
    <w:rsid w:val="00312D9F"/>
    <w:rsid w:val="00315584"/>
    <w:rsid w:val="003202FC"/>
    <w:rsid w:val="00321172"/>
    <w:rsid w:val="003216A8"/>
    <w:rsid w:val="0032439E"/>
    <w:rsid w:val="00326892"/>
    <w:rsid w:val="00327EA3"/>
    <w:rsid w:val="00332E91"/>
    <w:rsid w:val="0033447C"/>
    <w:rsid w:val="00334EA9"/>
    <w:rsid w:val="00335030"/>
    <w:rsid w:val="00335056"/>
    <w:rsid w:val="00337407"/>
    <w:rsid w:val="003418C1"/>
    <w:rsid w:val="00341BDF"/>
    <w:rsid w:val="0034311B"/>
    <w:rsid w:val="003478AD"/>
    <w:rsid w:val="00351825"/>
    <w:rsid w:val="00353673"/>
    <w:rsid w:val="003555C6"/>
    <w:rsid w:val="00365476"/>
    <w:rsid w:val="0036634E"/>
    <w:rsid w:val="00366F00"/>
    <w:rsid w:val="00370AE6"/>
    <w:rsid w:val="00370C4A"/>
    <w:rsid w:val="00371B0F"/>
    <w:rsid w:val="00371FEA"/>
    <w:rsid w:val="003742E4"/>
    <w:rsid w:val="00375CAC"/>
    <w:rsid w:val="003763CC"/>
    <w:rsid w:val="00376841"/>
    <w:rsid w:val="00377ACD"/>
    <w:rsid w:val="00377BD5"/>
    <w:rsid w:val="00384241"/>
    <w:rsid w:val="00385C84"/>
    <w:rsid w:val="00397938"/>
    <w:rsid w:val="003A4B10"/>
    <w:rsid w:val="003A5EC4"/>
    <w:rsid w:val="003A6158"/>
    <w:rsid w:val="003A7D8B"/>
    <w:rsid w:val="003B2A5D"/>
    <w:rsid w:val="003B49C4"/>
    <w:rsid w:val="003B619C"/>
    <w:rsid w:val="003C14BB"/>
    <w:rsid w:val="003C71B7"/>
    <w:rsid w:val="003D27C3"/>
    <w:rsid w:val="003D388E"/>
    <w:rsid w:val="003D7D04"/>
    <w:rsid w:val="003E6D1E"/>
    <w:rsid w:val="003F043C"/>
    <w:rsid w:val="003F2C74"/>
    <w:rsid w:val="003F4863"/>
    <w:rsid w:val="003F6363"/>
    <w:rsid w:val="003F7DC7"/>
    <w:rsid w:val="004017EB"/>
    <w:rsid w:val="004039C7"/>
    <w:rsid w:val="00414F3C"/>
    <w:rsid w:val="00423A7C"/>
    <w:rsid w:val="0042479A"/>
    <w:rsid w:val="00426FA3"/>
    <w:rsid w:val="00433D73"/>
    <w:rsid w:val="00437EF8"/>
    <w:rsid w:val="00440359"/>
    <w:rsid w:val="0044166D"/>
    <w:rsid w:val="00442A16"/>
    <w:rsid w:val="00445122"/>
    <w:rsid w:val="00446F4A"/>
    <w:rsid w:val="00452008"/>
    <w:rsid w:val="00453505"/>
    <w:rsid w:val="00455D63"/>
    <w:rsid w:val="004613E0"/>
    <w:rsid w:val="00464A81"/>
    <w:rsid w:val="00470068"/>
    <w:rsid w:val="00470E21"/>
    <w:rsid w:val="00471F41"/>
    <w:rsid w:val="0047270D"/>
    <w:rsid w:val="004729C9"/>
    <w:rsid w:val="00472D5A"/>
    <w:rsid w:val="00473E38"/>
    <w:rsid w:val="004872CE"/>
    <w:rsid w:val="00490398"/>
    <w:rsid w:val="004910A3"/>
    <w:rsid w:val="0049167D"/>
    <w:rsid w:val="004A554F"/>
    <w:rsid w:val="004B0B4D"/>
    <w:rsid w:val="004B0F03"/>
    <w:rsid w:val="004B0FD7"/>
    <w:rsid w:val="004B2190"/>
    <w:rsid w:val="004B2274"/>
    <w:rsid w:val="004B324F"/>
    <w:rsid w:val="004B39BD"/>
    <w:rsid w:val="004C2F2F"/>
    <w:rsid w:val="004C5ECF"/>
    <w:rsid w:val="004C7150"/>
    <w:rsid w:val="004D0E46"/>
    <w:rsid w:val="004D1C9D"/>
    <w:rsid w:val="004D25AC"/>
    <w:rsid w:val="004D5D83"/>
    <w:rsid w:val="004D6C56"/>
    <w:rsid w:val="004E0A4B"/>
    <w:rsid w:val="004E0CE7"/>
    <w:rsid w:val="004E190B"/>
    <w:rsid w:val="004E2981"/>
    <w:rsid w:val="004E2EB1"/>
    <w:rsid w:val="004E3532"/>
    <w:rsid w:val="004E4170"/>
    <w:rsid w:val="004F1434"/>
    <w:rsid w:val="004F5F3B"/>
    <w:rsid w:val="00501AC4"/>
    <w:rsid w:val="00506038"/>
    <w:rsid w:val="005124B2"/>
    <w:rsid w:val="00514281"/>
    <w:rsid w:val="00514CE3"/>
    <w:rsid w:val="00515509"/>
    <w:rsid w:val="00517364"/>
    <w:rsid w:val="00521334"/>
    <w:rsid w:val="005229D8"/>
    <w:rsid w:val="00525889"/>
    <w:rsid w:val="00525EA4"/>
    <w:rsid w:val="005268A0"/>
    <w:rsid w:val="005275F4"/>
    <w:rsid w:val="005278DA"/>
    <w:rsid w:val="005326DB"/>
    <w:rsid w:val="00534703"/>
    <w:rsid w:val="0053795D"/>
    <w:rsid w:val="00546598"/>
    <w:rsid w:val="005559EF"/>
    <w:rsid w:val="005573AA"/>
    <w:rsid w:val="0055750E"/>
    <w:rsid w:val="005618FC"/>
    <w:rsid w:val="00562B9A"/>
    <w:rsid w:val="00570ECB"/>
    <w:rsid w:val="00573FC8"/>
    <w:rsid w:val="00576723"/>
    <w:rsid w:val="005809FF"/>
    <w:rsid w:val="0058348E"/>
    <w:rsid w:val="005A45BC"/>
    <w:rsid w:val="005B0A0C"/>
    <w:rsid w:val="005B10CF"/>
    <w:rsid w:val="005B1CCE"/>
    <w:rsid w:val="005B37E4"/>
    <w:rsid w:val="005B40AC"/>
    <w:rsid w:val="005B5010"/>
    <w:rsid w:val="005B7CD4"/>
    <w:rsid w:val="005C3093"/>
    <w:rsid w:val="005C580A"/>
    <w:rsid w:val="005C68BA"/>
    <w:rsid w:val="005D1EBF"/>
    <w:rsid w:val="005D49AE"/>
    <w:rsid w:val="005D5B09"/>
    <w:rsid w:val="005E09E2"/>
    <w:rsid w:val="005E4316"/>
    <w:rsid w:val="005F10DB"/>
    <w:rsid w:val="005F4022"/>
    <w:rsid w:val="005F5484"/>
    <w:rsid w:val="00613C12"/>
    <w:rsid w:val="00620EB9"/>
    <w:rsid w:val="00622C2D"/>
    <w:rsid w:val="00624919"/>
    <w:rsid w:val="00627C9E"/>
    <w:rsid w:val="00631C09"/>
    <w:rsid w:val="00633F95"/>
    <w:rsid w:val="00634760"/>
    <w:rsid w:val="00636DA6"/>
    <w:rsid w:val="00642256"/>
    <w:rsid w:val="00642A76"/>
    <w:rsid w:val="0064334F"/>
    <w:rsid w:val="00650CAF"/>
    <w:rsid w:val="006521A4"/>
    <w:rsid w:val="00655ACD"/>
    <w:rsid w:val="00655D21"/>
    <w:rsid w:val="006612B8"/>
    <w:rsid w:val="00662192"/>
    <w:rsid w:val="0066660E"/>
    <w:rsid w:val="00672C81"/>
    <w:rsid w:val="00681160"/>
    <w:rsid w:val="00682F00"/>
    <w:rsid w:val="00685501"/>
    <w:rsid w:val="00685FEF"/>
    <w:rsid w:val="00686D13"/>
    <w:rsid w:val="00691904"/>
    <w:rsid w:val="0069516C"/>
    <w:rsid w:val="006A0F22"/>
    <w:rsid w:val="006A316C"/>
    <w:rsid w:val="006A58CD"/>
    <w:rsid w:val="006A6928"/>
    <w:rsid w:val="006B03BF"/>
    <w:rsid w:val="006B276A"/>
    <w:rsid w:val="006B7085"/>
    <w:rsid w:val="006B7C28"/>
    <w:rsid w:val="006C4058"/>
    <w:rsid w:val="006C578C"/>
    <w:rsid w:val="006D1364"/>
    <w:rsid w:val="006D1A44"/>
    <w:rsid w:val="006D783D"/>
    <w:rsid w:val="006E03C6"/>
    <w:rsid w:val="006E470E"/>
    <w:rsid w:val="006E7E30"/>
    <w:rsid w:val="006F358D"/>
    <w:rsid w:val="006F7AB8"/>
    <w:rsid w:val="00700250"/>
    <w:rsid w:val="0070339A"/>
    <w:rsid w:val="00703E8E"/>
    <w:rsid w:val="00705DA9"/>
    <w:rsid w:val="00716840"/>
    <w:rsid w:val="00717563"/>
    <w:rsid w:val="007247E8"/>
    <w:rsid w:val="00725B90"/>
    <w:rsid w:val="007308BF"/>
    <w:rsid w:val="0073264D"/>
    <w:rsid w:val="007362F5"/>
    <w:rsid w:val="007367AE"/>
    <w:rsid w:val="00737B8A"/>
    <w:rsid w:val="0075173D"/>
    <w:rsid w:val="00751E96"/>
    <w:rsid w:val="007521C5"/>
    <w:rsid w:val="007577E7"/>
    <w:rsid w:val="00760598"/>
    <w:rsid w:val="007632E0"/>
    <w:rsid w:val="0076416B"/>
    <w:rsid w:val="00764D24"/>
    <w:rsid w:val="00766105"/>
    <w:rsid w:val="00767919"/>
    <w:rsid w:val="00772487"/>
    <w:rsid w:val="00775B27"/>
    <w:rsid w:val="0077750A"/>
    <w:rsid w:val="00780CF0"/>
    <w:rsid w:val="007854BB"/>
    <w:rsid w:val="00794758"/>
    <w:rsid w:val="00797B91"/>
    <w:rsid w:val="007A613A"/>
    <w:rsid w:val="007A76B8"/>
    <w:rsid w:val="007B21EA"/>
    <w:rsid w:val="007B2587"/>
    <w:rsid w:val="007B4796"/>
    <w:rsid w:val="007B71CF"/>
    <w:rsid w:val="007C0021"/>
    <w:rsid w:val="007C1D1D"/>
    <w:rsid w:val="007C4B1D"/>
    <w:rsid w:val="007C54C6"/>
    <w:rsid w:val="007C64C5"/>
    <w:rsid w:val="007E0C54"/>
    <w:rsid w:val="007E239C"/>
    <w:rsid w:val="007E6769"/>
    <w:rsid w:val="007E6B1C"/>
    <w:rsid w:val="007F01A6"/>
    <w:rsid w:val="007F03B5"/>
    <w:rsid w:val="007F3552"/>
    <w:rsid w:val="0080000C"/>
    <w:rsid w:val="00801102"/>
    <w:rsid w:val="008020D7"/>
    <w:rsid w:val="00805D3E"/>
    <w:rsid w:val="00806500"/>
    <w:rsid w:val="00821927"/>
    <w:rsid w:val="00821961"/>
    <w:rsid w:val="00824787"/>
    <w:rsid w:val="0083304E"/>
    <w:rsid w:val="0083693D"/>
    <w:rsid w:val="00837729"/>
    <w:rsid w:val="00841BD0"/>
    <w:rsid w:val="00842947"/>
    <w:rsid w:val="00844E7B"/>
    <w:rsid w:val="008453F4"/>
    <w:rsid w:val="0084617C"/>
    <w:rsid w:val="00852FD8"/>
    <w:rsid w:val="008558E5"/>
    <w:rsid w:val="00857DA3"/>
    <w:rsid w:val="00863DE6"/>
    <w:rsid w:val="008677D7"/>
    <w:rsid w:val="008700AA"/>
    <w:rsid w:val="008705EA"/>
    <w:rsid w:val="00870E77"/>
    <w:rsid w:val="0087314B"/>
    <w:rsid w:val="00874FFD"/>
    <w:rsid w:val="0087593F"/>
    <w:rsid w:val="00880FAB"/>
    <w:rsid w:val="00881036"/>
    <w:rsid w:val="00882A37"/>
    <w:rsid w:val="008838F1"/>
    <w:rsid w:val="00884676"/>
    <w:rsid w:val="00893628"/>
    <w:rsid w:val="00893849"/>
    <w:rsid w:val="0089572A"/>
    <w:rsid w:val="00895A37"/>
    <w:rsid w:val="008A2694"/>
    <w:rsid w:val="008A55B5"/>
    <w:rsid w:val="008A5A43"/>
    <w:rsid w:val="008B136C"/>
    <w:rsid w:val="008B2DEF"/>
    <w:rsid w:val="008B6904"/>
    <w:rsid w:val="008B6F7A"/>
    <w:rsid w:val="008C0B8C"/>
    <w:rsid w:val="008C3E42"/>
    <w:rsid w:val="008C6464"/>
    <w:rsid w:val="008C6A53"/>
    <w:rsid w:val="008D0A36"/>
    <w:rsid w:val="008D3041"/>
    <w:rsid w:val="008D3578"/>
    <w:rsid w:val="008D4608"/>
    <w:rsid w:val="008D48AF"/>
    <w:rsid w:val="008E1BF5"/>
    <w:rsid w:val="008E45F9"/>
    <w:rsid w:val="008F0487"/>
    <w:rsid w:val="008F1C0F"/>
    <w:rsid w:val="008F3BC6"/>
    <w:rsid w:val="008F4F9D"/>
    <w:rsid w:val="008F7278"/>
    <w:rsid w:val="008F7CD8"/>
    <w:rsid w:val="009025DF"/>
    <w:rsid w:val="00904749"/>
    <w:rsid w:val="009052BC"/>
    <w:rsid w:val="009063E4"/>
    <w:rsid w:val="00911F18"/>
    <w:rsid w:val="00914369"/>
    <w:rsid w:val="00915008"/>
    <w:rsid w:val="00921FA7"/>
    <w:rsid w:val="00923AA8"/>
    <w:rsid w:val="00924EBA"/>
    <w:rsid w:val="009309D5"/>
    <w:rsid w:val="00943D3F"/>
    <w:rsid w:val="009459C2"/>
    <w:rsid w:val="0094770B"/>
    <w:rsid w:val="009513E2"/>
    <w:rsid w:val="00951A77"/>
    <w:rsid w:val="00954246"/>
    <w:rsid w:val="00954F0E"/>
    <w:rsid w:val="00956100"/>
    <w:rsid w:val="00957957"/>
    <w:rsid w:val="00961178"/>
    <w:rsid w:val="009656EF"/>
    <w:rsid w:val="00971DC3"/>
    <w:rsid w:val="00972932"/>
    <w:rsid w:val="00972C5A"/>
    <w:rsid w:val="00974107"/>
    <w:rsid w:val="00976A7B"/>
    <w:rsid w:val="009836F7"/>
    <w:rsid w:val="00984AF1"/>
    <w:rsid w:val="00985401"/>
    <w:rsid w:val="00990A11"/>
    <w:rsid w:val="0099124A"/>
    <w:rsid w:val="00994E6A"/>
    <w:rsid w:val="009975A5"/>
    <w:rsid w:val="009A1AE1"/>
    <w:rsid w:val="009A3914"/>
    <w:rsid w:val="009A606C"/>
    <w:rsid w:val="009A69C4"/>
    <w:rsid w:val="009B56FE"/>
    <w:rsid w:val="009C0277"/>
    <w:rsid w:val="009C16C6"/>
    <w:rsid w:val="009D1C8A"/>
    <w:rsid w:val="009D2909"/>
    <w:rsid w:val="009D2E71"/>
    <w:rsid w:val="009E785B"/>
    <w:rsid w:val="009F34C4"/>
    <w:rsid w:val="009F47E3"/>
    <w:rsid w:val="009F4BE9"/>
    <w:rsid w:val="009F699F"/>
    <w:rsid w:val="009F7C7C"/>
    <w:rsid w:val="009F7F97"/>
    <w:rsid w:val="00A0201E"/>
    <w:rsid w:val="00A0307E"/>
    <w:rsid w:val="00A03A14"/>
    <w:rsid w:val="00A04E92"/>
    <w:rsid w:val="00A07CCD"/>
    <w:rsid w:val="00A16DF6"/>
    <w:rsid w:val="00A17216"/>
    <w:rsid w:val="00A231AD"/>
    <w:rsid w:val="00A26FC4"/>
    <w:rsid w:val="00A33831"/>
    <w:rsid w:val="00A34757"/>
    <w:rsid w:val="00A41C78"/>
    <w:rsid w:val="00A4218E"/>
    <w:rsid w:val="00A4453C"/>
    <w:rsid w:val="00A46265"/>
    <w:rsid w:val="00A51217"/>
    <w:rsid w:val="00A5710A"/>
    <w:rsid w:val="00A60B72"/>
    <w:rsid w:val="00A6188C"/>
    <w:rsid w:val="00A618DA"/>
    <w:rsid w:val="00A668E2"/>
    <w:rsid w:val="00A70131"/>
    <w:rsid w:val="00A7528C"/>
    <w:rsid w:val="00A80A79"/>
    <w:rsid w:val="00A82B18"/>
    <w:rsid w:val="00A87AFE"/>
    <w:rsid w:val="00A92A1B"/>
    <w:rsid w:val="00A9415D"/>
    <w:rsid w:val="00A95A6A"/>
    <w:rsid w:val="00A975E3"/>
    <w:rsid w:val="00AA08F6"/>
    <w:rsid w:val="00AA16BB"/>
    <w:rsid w:val="00AA2304"/>
    <w:rsid w:val="00AA30D6"/>
    <w:rsid w:val="00AA62AF"/>
    <w:rsid w:val="00AB3E84"/>
    <w:rsid w:val="00AB450F"/>
    <w:rsid w:val="00AB623D"/>
    <w:rsid w:val="00AB6930"/>
    <w:rsid w:val="00AB77B2"/>
    <w:rsid w:val="00AB7CFF"/>
    <w:rsid w:val="00AC6154"/>
    <w:rsid w:val="00AC6B5A"/>
    <w:rsid w:val="00AD68BD"/>
    <w:rsid w:val="00AD6BF9"/>
    <w:rsid w:val="00AD71A1"/>
    <w:rsid w:val="00AD7C8E"/>
    <w:rsid w:val="00AE1887"/>
    <w:rsid w:val="00AE5AA1"/>
    <w:rsid w:val="00AE5E6F"/>
    <w:rsid w:val="00AE6170"/>
    <w:rsid w:val="00AF159C"/>
    <w:rsid w:val="00AF33F4"/>
    <w:rsid w:val="00AF460D"/>
    <w:rsid w:val="00AF4C3F"/>
    <w:rsid w:val="00AF5469"/>
    <w:rsid w:val="00B01B11"/>
    <w:rsid w:val="00B020D1"/>
    <w:rsid w:val="00B04711"/>
    <w:rsid w:val="00B04E14"/>
    <w:rsid w:val="00B05DD6"/>
    <w:rsid w:val="00B1080C"/>
    <w:rsid w:val="00B11B81"/>
    <w:rsid w:val="00B17A3B"/>
    <w:rsid w:val="00B2030A"/>
    <w:rsid w:val="00B23EE1"/>
    <w:rsid w:val="00B3184D"/>
    <w:rsid w:val="00B467A4"/>
    <w:rsid w:val="00B527FB"/>
    <w:rsid w:val="00B5537E"/>
    <w:rsid w:val="00B605FE"/>
    <w:rsid w:val="00B62689"/>
    <w:rsid w:val="00B63282"/>
    <w:rsid w:val="00B655FA"/>
    <w:rsid w:val="00B7060B"/>
    <w:rsid w:val="00B718A4"/>
    <w:rsid w:val="00B73484"/>
    <w:rsid w:val="00B73D49"/>
    <w:rsid w:val="00B74E06"/>
    <w:rsid w:val="00B75DB1"/>
    <w:rsid w:val="00B76304"/>
    <w:rsid w:val="00B800A3"/>
    <w:rsid w:val="00B80CD6"/>
    <w:rsid w:val="00B83055"/>
    <w:rsid w:val="00B90F3E"/>
    <w:rsid w:val="00B93392"/>
    <w:rsid w:val="00B94D12"/>
    <w:rsid w:val="00B94DC0"/>
    <w:rsid w:val="00B96BCA"/>
    <w:rsid w:val="00B97933"/>
    <w:rsid w:val="00BA0C0E"/>
    <w:rsid w:val="00BA3756"/>
    <w:rsid w:val="00BA7F0C"/>
    <w:rsid w:val="00BB6A6E"/>
    <w:rsid w:val="00BB746C"/>
    <w:rsid w:val="00BC081C"/>
    <w:rsid w:val="00BC22C9"/>
    <w:rsid w:val="00BC40BC"/>
    <w:rsid w:val="00BC7B2F"/>
    <w:rsid w:val="00BD0849"/>
    <w:rsid w:val="00BD4233"/>
    <w:rsid w:val="00BE1917"/>
    <w:rsid w:val="00BE37DB"/>
    <w:rsid w:val="00BE3FF8"/>
    <w:rsid w:val="00BF0C13"/>
    <w:rsid w:val="00BF29B0"/>
    <w:rsid w:val="00BF5594"/>
    <w:rsid w:val="00C028A6"/>
    <w:rsid w:val="00C032A2"/>
    <w:rsid w:val="00C06C2A"/>
    <w:rsid w:val="00C128A2"/>
    <w:rsid w:val="00C138EE"/>
    <w:rsid w:val="00C32692"/>
    <w:rsid w:val="00C335F7"/>
    <w:rsid w:val="00C34BA4"/>
    <w:rsid w:val="00C4169F"/>
    <w:rsid w:val="00C471BC"/>
    <w:rsid w:val="00C4751B"/>
    <w:rsid w:val="00C47F71"/>
    <w:rsid w:val="00C53FB4"/>
    <w:rsid w:val="00C55AE1"/>
    <w:rsid w:val="00C55CD9"/>
    <w:rsid w:val="00C62D84"/>
    <w:rsid w:val="00C6668A"/>
    <w:rsid w:val="00C72488"/>
    <w:rsid w:val="00C7251D"/>
    <w:rsid w:val="00C77872"/>
    <w:rsid w:val="00C809A1"/>
    <w:rsid w:val="00C80C53"/>
    <w:rsid w:val="00C81B30"/>
    <w:rsid w:val="00C84B0D"/>
    <w:rsid w:val="00C90360"/>
    <w:rsid w:val="00C970C2"/>
    <w:rsid w:val="00CA118C"/>
    <w:rsid w:val="00CA2DB7"/>
    <w:rsid w:val="00CA7B11"/>
    <w:rsid w:val="00CB1983"/>
    <w:rsid w:val="00CB33EA"/>
    <w:rsid w:val="00CB457A"/>
    <w:rsid w:val="00CB4798"/>
    <w:rsid w:val="00CB5427"/>
    <w:rsid w:val="00CC0CB9"/>
    <w:rsid w:val="00CC3159"/>
    <w:rsid w:val="00CC6673"/>
    <w:rsid w:val="00CD207A"/>
    <w:rsid w:val="00CD5A4F"/>
    <w:rsid w:val="00CD6DB9"/>
    <w:rsid w:val="00CE159A"/>
    <w:rsid w:val="00CE4F62"/>
    <w:rsid w:val="00CE6782"/>
    <w:rsid w:val="00CF0E8F"/>
    <w:rsid w:val="00CF2331"/>
    <w:rsid w:val="00CF6543"/>
    <w:rsid w:val="00CF6AD7"/>
    <w:rsid w:val="00CF7E8F"/>
    <w:rsid w:val="00D06779"/>
    <w:rsid w:val="00D068C7"/>
    <w:rsid w:val="00D06ADF"/>
    <w:rsid w:val="00D158A8"/>
    <w:rsid w:val="00D17C8A"/>
    <w:rsid w:val="00D21B60"/>
    <w:rsid w:val="00D301EE"/>
    <w:rsid w:val="00D30572"/>
    <w:rsid w:val="00D362D1"/>
    <w:rsid w:val="00D375E4"/>
    <w:rsid w:val="00D4498A"/>
    <w:rsid w:val="00D554AB"/>
    <w:rsid w:val="00D5737C"/>
    <w:rsid w:val="00D60ADD"/>
    <w:rsid w:val="00D639B1"/>
    <w:rsid w:val="00D668EB"/>
    <w:rsid w:val="00D74C75"/>
    <w:rsid w:val="00D7730E"/>
    <w:rsid w:val="00D81092"/>
    <w:rsid w:val="00D948B6"/>
    <w:rsid w:val="00D957F1"/>
    <w:rsid w:val="00D97F88"/>
    <w:rsid w:val="00DA3EDC"/>
    <w:rsid w:val="00DA44DF"/>
    <w:rsid w:val="00DB58EB"/>
    <w:rsid w:val="00DC7E60"/>
    <w:rsid w:val="00DD19D5"/>
    <w:rsid w:val="00DE0C24"/>
    <w:rsid w:val="00DE3AEC"/>
    <w:rsid w:val="00DE5703"/>
    <w:rsid w:val="00DE571D"/>
    <w:rsid w:val="00DE6482"/>
    <w:rsid w:val="00DE75A3"/>
    <w:rsid w:val="00DF5C9C"/>
    <w:rsid w:val="00E0506C"/>
    <w:rsid w:val="00E0652D"/>
    <w:rsid w:val="00E12D95"/>
    <w:rsid w:val="00E17584"/>
    <w:rsid w:val="00E2328B"/>
    <w:rsid w:val="00E34743"/>
    <w:rsid w:val="00E4102E"/>
    <w:rsid w:val="00E41C0A"/>
    <w:rsid w:val="00E44318"/>
    <w:rsid w:val="00E46C13"/>
    <w:rsid w:val="00E4734F"/>
    <w:rsid w:val="00E47814"/>
    <w:rsid w:val="00E50740"/>
    <w:rsid w:val="00E51F6D"/>
    <w:rsid w:val="00E52457"/>
    <w:rsid w:val="00E6343F"/>
    <w:rsid w:val="00E66059"/>
    <w:rsid w:val="00E66ECD"/>
    <w:rsid w:val="00E710F3"/>
    <w:rsid w:val="00E718D3"/>
    <w:rsid w:val="00E74238"/>
    <w:rsid w:val="00E75569"/>
    <w:rsid w:val="00E77AFA"/>
    <w:rsid w:val="00E81C33"/>
    <w:rsid w:val="00E83A37"/>
    <w:rsid w:val="00E85A98"/>
    <w:rsid w:val="00E861ED"/>
    <w:rsid w:val="00E92A7B"/>
    <w:rsid w:val="00E93684"/>
    <w:rsid w:val="00E95B90"/>
    <w:rsid w:val="00E964CD"/>
    <w:rsid w:val="00EB0C2A"/>
    <w:rsid w:val="00EB254C"/>
    <w:rsid w:val="00EB4464"/>
    <w:rsid w:val="00EB5894"/>
    <w:rsid w:val="00EC09C8"/>
    <w:rsid w:val="00EC4B67"/>
    <w:rsid w:val="00EC629E"/>
    <w:rsid w:val="00EE34B5"/>
    <w:rsid w:val="00EE46B5"/>
    <w:rsid w:val="00EF2157"/>
    <w:rsid w:val="00EF27E0"/>
    <w:rsid w:val="00EF4BBC"/>
    <w:rsid w:val="00EF5D54"/>
    <w:rsid w:val="00EF65B9"/>
    <w:rsid w:val="00EF6E61"/>
    <w:rsid w:val="00F02238"/>
    <w:rsid w:val="00F02F74"/>
    <w:rsid w:val="00F06040"/>
    <w:rsid w:val="00F06A02"/>
    <w:rsid w:val="00F06CAB"/>
    <w:rsid w:val="00F10F07"/>
    <w:rsid w:val="00F17D1D"/>
    <w:rsid w:val="00F21934"/>
    <w:rsid w:val="00F22299"/>
    <w:rsid w:val="00F2351B"/>
    <w:rsid w:val="00F240CC"/>
    <w:rsid w:val="00F2767E"/>
    <w:rsid w:val="00F313D5"/>
    <w:rsid w:val="00F35151"/>
    <w:rsid w:val="00F42A20"/>
    <w:rsid w:val="00F4427C"/>
    <w:rsid w:val="00F44462"/>
    <w:rsid w:val="00F46CDD"/>
    <w:rsid w:val="00F5484E"/>
    <w:rsid w:val="00F64592"/>
    <w:rsid w:val="00F6629A"/>
    <w:rsid w:val="00F66E12"/>
    <w:rsid w:val="00F713ED"/>
    <w:rsid w:val="00F720CF"/>
    <w:rsid w:val="00F804A9"/>
    <w:rsid w:val="00F80B7A"/>
    <w:rsid w:val="00F866C9"/>
    <w:rsid w:val="00FA1678"/>
    <w:rsid w:val="00FA27EF"/>
    <w:rsid w:val="00FA3CA0"/>
    <w:rsid w:val="00FA46B4"/>
    <w:rsid w:val="00FA6FED"/>
    <w:rsid w:val="00FB1D17"/>
    <w:rsid w:val="00FB29B4"/>
    <w:rsid w:val="00FB692B"/>
    <w:rsid w:val="00FC590E"/>
    <w:rsid w:val="00FC7C5E"/>
    <w:rsid w:val="00FD552F"/>
    <w:rsid w:val="00FD6854"/>
    <w:rsid w:val="00FD6DEF"/>
    <w:rsid w:val="00FE0359"/>
    <w:rsid w:val="00FE083C"/>
    <w:rsid w:val="00FE4A80"/>
    <w:rsid w:val="00FE633B"/>
    <w:rsid w:val="00FF0861"/>
    <w:rsid w:val="00FF2087"/>
    <w:rsid w:val="00FF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11BA"/>
  <w15:docId w15:val="{7F375262-BC62-4B96-86B0-C68A85D95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72D5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72D5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F5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5469"/>
  </w:style>
  <w:style w:type="paragraph" w:styleId="a5">
    <w:name w:val="footer"/>
    <w:basedOn w:val="a"/>
    <w:link w:val="a6"/>
    <w:uiPriority w:val="99"/>
    <w:unhideWhenUsed/>
    <w:rsid w:val="00AF5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5469"/>
  </w:style>
  <w:style w:type="paragraph" w:styleId="a7">
    <w:name w:val="Balloon Text"/>
    <w:basedOn w:val="a"/>
    <w:link w:val="a8"/>
    <w:uiPriority w:val="99"/>
    <w:semiHidden/>
    <w:unhideWhenUsed/>
    <w:rsid w:val="00AF5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546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B04E1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04E1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04E1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04E1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04E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9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9B30C-0006-4F09-858C-8B018865A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9</Pages>
  <Words>3205</Words>
  <Characters>18269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Суйунтбек Аликеев</cp:lastModifiedBy>
  <cp:revision>82</cp:revision>
  <cp:lastPrinted>2021-09-02T06:01:00Z</cp:lastPrinted>
  <dcterms:created xsi:type="dcterms:W3CDTF">2021-06-22T02:49:00Z</dcterms:created>
  <dcterms:modified xsi:type="dcterms:W3CDTF">2021-09-02T06:02:00Z</dcterms:modified>
</cp:coreProperties>
</file>